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2FB5915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8F2732">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7C42D0" w:rsidRPr="007C42D0">
        <w:rPr>
          <w:rFonts w:cs="Arial"/>
          <w:noProof w:val="0"/>
          <w:sz w:val="24"/>
        </w:rPr>
        <w:t>R4-2109198</w:t>
      </w:r>
    </w:p>
    <w:p w14:paraId="1C935CB1" w14:textId="6138859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9C33D8">
        <w:rPr>
          <w:rFonts w:cs="Arial"/>
          <w:sz w:val="24"/>
          <w:szCs w:val="24"/>
        </w:rPr>
        <w:t>9 May</w:t>
      </w:r>
      <w:r w:rsidR="003770D3" w:rsidRPr="000F6D9F">
        <w:rPr>
          <w:rFonts w:cs="Arial"/>
          <w:sz w:val="24"/>
          <w:szCs w:val="24"/>
        </w:rPr>
        <w:t xml:space="preserve"> – </w:t>
      </w:r>
      <w:r w:rsidR="000D289A">
        <w:rPr>
          <w:rFonts w:cs="Arial"/>
          <w:sz w:val="24"/>
          <w:szCs w:val="24"/>
        </w:rPr>
        <w:t>2</w:t>
      </w:r>
      <w:r w:rsidR="009C33D8">
        <w:rPr>
          <w:rFonts w:cs="Arial"/>
          <w:sz w:val="24"/>
          <w:szCs w:val="24"/>
        </w:rPr>
        <w:t>7</w:t>
      </w:r>
      <w:r w:rsidR="003770D3" w:rsidRPr="000F6D9F">
        <w:rPr>
          <w:rFonts w:cs="Arial"/>
          <w:sz w:val="24"/>
          <w:szCs w:val="24"/>
        </w:rPr>
        <w:t xml:space="preserve"> </w:t>
      </w:r>
      <w:r w:rsidR="009C33D8">
        <w:rPr>
          <w:rFonts w:cs="Arial"/>
          <w:sz w:val="24"/>
          <w:szCs w:val="24"/>
        </w:rPr>
        <w:t>May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E28EBCA"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716CF">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0716CF">
        <w:rPr>
          <w:rFonts w:ascii="Arial" w:hAnsi="Arial" w:cs="Arial"/>
          <w:b/>
          <w:sz w:val="24"/>
        </w:rPr>
        <w:t>1</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2C0B0B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05877481" w:rsidR="00C23EA9" w:rsidRDefault="00D41B97" w:rsidP="00CF667C">
      <w:pPr>
        <w:jc w:val="both"/>
      </w:pPr>
      <w:r>
        <w:t xml:space="preserve">In the </w:t>
      </w:r>
      <w:r w:rsidR="004C3637">
        <w:t>previous RAN4 meeting #98-e-bis</w:t>
      </w:r>
      <w:r w:rsidR="00C23EA9">
        <w:t xml:space="preserve">, </w:t>
      </w:r>
      <w:r w:rsidR="004C3637">
        <w:t xml:space="preserve">WFs on </w:t>
      </w:r>
      <w:r w:rsidR="00E52623">
        <w:t xml:space="preserve">demodulation </w:t>
      </w:r>
      <w:r w:rsidR="00E52623">
        <w:fldChar w:fldCharType="begin"/>
      </w:r>
      <w:r w:rsidR="00E52623">
        <w:instrText xml:space="preserve"> REF _Ref70973338 \r \h </w:instrText>
      </w:r>
      <w:r w:rsidR="00E52623">
        <w:fldChar w:fldCharType="separate"/>
      </w:r>
      <w:r w:rsidR="00E52623">
        <w:t>[1]</w:t>
      </w:r>
      <w:r w:rsidR="00E52623">
        <w:fldChar w:fldCharType="end"/>
      </w:r>
      <w:r w:rsidR="00E52623">
        <w:t xml:space="preserve"> and CQI </w:t>
      </w:r>
      <w:r w:rsidR="00E52623">
        <w:fldChar w:fldCharType="begin"/>
      </w:r>
      <w:r w:rsidR="00E52623">
        <w:instrText xml:space="preserve"> REF _Ref70973346 \r \h </w:instrText>
      </w:r>
      <w:r w:rsidR="00E52623">
        <w:fldChar w:fldCharType="separate"/>
      </w:r>
      <w:r w:rsidR="00E52623">
        <w:t>[2]</w:t>
      </w:r>
      <w:r w:rsidR="00E52623">
        <w:fldChar w:fldCharType="end"/>
      </w:r>
      <w:r w:rsidR="00E52623">
        <w:t xml:space="preserve"> requirements were approved.</w:t>
      </w:r>
    </w:p>
    <w:p w14:paraId="7FABA9DB" w14:textId="20D29586" w:rsidR="00111C53" w:rsidRDefault="005E7A47" w:rsidP="00CF667C">
      <w:pPr>
        <w:jc w:val="both"/>
      </w:pPr>
      <w:r>
        <w:t>In this paper we provide o</w:t>
      </w:r>
      <w:r w:rsidR="008A718A">
        <w:t>ur</w:t>
      </w:r>
      <w:r>
        <w:t xml:space="preserve"> view on </w:t>
      </w:r>
      <w:r w:rsidR="00F96975">
        <w:rPr>
          <w:lang w:val="en-US"/>
        </w:rPr>
        <w:t>UE requirements for MMSE-IRC receiver for scenario with inter-cell interference</w:t>
      </w:r>
      <w:r w:rsidR="00FE1D5D">
        <w:t>.</w:t>
      </w:r>
    </w:p>
    <w:p w14:paraId="194E9AB4" w14:textId="3AF21A03" w:rsidR="00CF667C" w:rsidRPr="00146B4F" w:rsidRDefault="00CF667C" w:rsidP="00414EF6">
      <w:pPr>
        <w:pStyle w:val="Heading1"/>
      </w:pPr>
      <w:r>
        <w:t>Discussion</w:t>
      </w:r>
      <w:r w:rsidR="00F0433F">
        <w:t xml:space="preserve"> on demodulation requirements</w:t>
      </w:r>
      <w:r w:rsidR="00122ECE">
        <w:t xml:space="preserve"> for scenario 1</w:t>
      </w:r>
    </w:p>
    <w:p w14:paraId="38FC1F4D" w14:textId="1E157D16" w:rsidR="00287BB9" w:rsidRDefault="004E4931" w:rsidP="004E4931">
      <w:pPr>
        <w:pStyle w:val="Heading2"/>
      </w:pPr>
      <w:r>
        <w:t xml:space="preserve">Interference </w:t>
      </w:r>
      <w:r w:rsidR="00125214">
        <w:t>modelling</w:t>
      </w:r>
    </w:p>
    <w:p w14:paraId="1B86104C" w14:textId="249D17BA" w:rsidR="00E52623" w:rsidRDefault="007D0FFF" w:rsidP="004E4931">
      <w:pPr>
        <w:rPr>
          <w:lang w:eastAsia="ja-JP" w:bidi="hi-IN"/>
        </w:rPr>
      </w:pPr>
      <w:r>
        <w:rPr>
          <w:lang w:eastAsia="ja-JP" w:bidi="hi-IN"/>
        </w:rPr>
        <w:t xml:space="preserve">In the previous meeting the following agreements were reached on interference </w:t>
      </w:r>
      <w:r w:rsidR="009D76F8">
        <w:rPr>
          <w:lang w:eastAsia="ja-JP" w:bidi="hi-IN"/>
        </w:rPr>
        <w:t>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623" w14:paraId="59A537D7" w14:textId="77777777" w:rsidTr="00551132">
        <w:tc>
          <w:tcPr>
            <w:tcW w:w="9855" w:type="dxa"/>
            <w:shd w:val="clear" w:color="auto" w:fill="auto"/>
          </w:tcPr>
          <w:p w14:paraId="5BF69ABA" w14:textId="77777777" w:rsidR="000D44F3" w:rsidRPr="000D44F3" w:rsidRDefault="000D44F3" w:rsidP="00551132">
            <w:pPr>
              <w:numPr>
                <w:ilvl w:val="0"/>
                <w:numId w:val="8"/>
              </w:numPr>
              <w:tabs>
                <w:tab w:val="num" w:pos="284"/>
                <w:tab w:val="num" w:pos="2880"/>
              </w:tabs>
              <w:spacing w:before="60" w:after="60" w:line="280" w:lineRule="atLeast"/>
              <w:jc w:val="both"/>
              <w:rPr>
                <w:i/>
                <w:lang w:val="en-US"/>
              </w:rPr>
            </w:pPr>
            <w:r w:rsidRPr="000D44F3">
              <w:rPr>
                <w:i/>
                <w:lang w:val="en-US"/>
              </w:rPr>
              <w:t>Interference profile</w:t>
            </w:r>
          </w:p>
          <w:p w14:paraId="1E9AC530" w14:textId="77777777" w:rsidR="000D44F3" w:rsidRPr="000D44F3" w:rsidRDefault="000D44F3" w:rsidP="00551132">
            <w:pPr>
              <w:numPr>
                <w:ilvl w:val="1"/>
                <w:numId w:val="8"/>
              </w:numPr>
              <w:tabs>
                <w:tab w:val="num" w:pos="709"/>
                <w:tab w:val="num" w:pos="2880"/>
              </w:tabs>
              <w:spacing w:before="60" w:after="60" w:line="280" w:lineRule="atLeast"/>
              <w:jc w:val="both"/>
              <w:rPr>
                <w:i/>
                <w:lang w:val="en-US"/>
              </w:rPr>
            </w:pPr>
            <w:r w:rsidRPr="000D44F3">
              <w:rPr>
                <w:i/>
                <w:lang w:val="en-US"/>
              </w:rPr>
              <w:t xml:space="preserve">Using DIP approach for interference profile definition for initial simulation purpose </w:t>
            </w:r>
          </w:p>
          <w:p w14:paraId="328B8054" w14:textId="36F04695" w:rsidR="000D44F3" w:rsidRPr="000D44F3" w:rsidRDefault="000D44F3" w:rsidP="00551132">
            <w:pPr>
              <w:numPr>
                <w:ilvl w:val="2"/>
                <w:numId w:val="8"/>
              </w:numPr>
              <w:tabs>
                <w:tab w:val="num" w:pos="484"/>
                <w:tab w:val="num" w:pos="709"/>
                <w:tab w:val="num" w:pos="2880"/>
              </w:tabs>
              <w:spacing w:before="60" w:after="60" w:line="280" w:lineRule="atLeast"/>
              <w:jc w:val="both"/>
              <w:rPr>
                <w:lang w:val="en-US" w:eastAsia="ja-JP" w:bidi="hi-IN"/>
              </w:rPr>
            </w:pPr>
            <w:r w:rsidRPr="000D44F3">
              <w:rPr>
                <w:i/>
                <w:lang w:val="en-US"/>
              </w:rPr>
              <w:t>Interference profiles from LTE MMSE-IRC can be used for initial simulation</w:t>
            </w:r>
            <w:r w:rsidRPr="000D44F3">
              <w:rPr>
                <w:lang w:val="en-US" w:eastAsia="ja-JP" w:bidi="hi-IN"/>
              </w:rPr>
              <w:t xml:space="preserve"> </w:t>
            </w:r>
          </w:p>
          <w:p w14:paraId="2CC6F1B4" w14:textId="77777777" w:rsidR="000D44F3" w:rsidRPr="000D44F3" w:rsidRDefault="000D44F3" w:rsidP="00551132">
            <w:pPr>
              <w:numPr>
                <w:ilvl w:val="3"/>
                <w:numId w:val="8"/>
              </w:numPr>
              <w:tabs>
                <w:tab w:val="num" w:pos="709"/>
              </w:tabs>
              <w:spacing w:before="60" w:after="60" w:line="280" w:lineRule="atLeast"/>
              <w:jc w:val="both"/>
              <w:rPr>
                <w:i/>
                <w:lang w:val="en-US"/>
              </w:rPr>
            </w:pPr>
            <w:r w:rsidRPr="000D44F3">
              <w:rPr>
                <w:i/>
                <w:lang w:val="en-US"/>
              </w:rPr>
              <w:t>Further decide the exact DIP value(s) and interference cell number based on simulation results.</w:t>
            </w:r>
          </w:p>
          <w:p w14:paraId="67336267" w14:textId="77777777" w:rsidR="000D44F3" w:rsidRPr="000D44F3" w:rsidRDefault="000D44F3" w:rsidP="00551132">
            <w:pPr>
              <w:numPr>
                <w:ilvl w:val="2"/>
                <w:numId w:val="8"/>
              </w:numPr>
              <w:tabs>
                <w:tab w:val="num" w:pos="484"/>
                <w:tab w:val="num" w:pos="709"/>
                <w:tab w:val="num" w:pos="2880"/>
              </w:tabs>
              <w:spacing w:before="60" w:after="60" w:line="280" w:lineRule="atLeast"/>
              <w:jc w:val="both"/>
              <w:rPr>
                <w:i/>
                <w:lang w:val="en-US"/>
              </w:rPr>
            </w:pPr>
            <w:r w:rsidRPr="000D44F3">
              <w:rPr>
                <w:i/>
                <w:lang w:val="en-US"/>
              </w:rPr>
              <w:t xml:space="preserve">FFS whether HetNet scenario need to be considered </w:t>
            </w:r>
          </w:p>
          <w:p w14:paraId="3952E55B" w14:textId="77777777" w:rsidR="000D44F3" w:rsidRPr="000D44F3" w:rsidRDefault="000D44F3" w:rsidP="00551132">
            <w:pPr>
              <w:numPr>
                <w:ilvl w:val="3"/>
                <w:numId w:val="8"/>
              </w:numPr>
              <w:tabs>
                <w:tab w:val="num" w:pos="709"/>
              </w:tabs>
              <w:spacing w:before="60" w:after="60" w:line="280" w:lineRule="atLeast"/>
              <w:jc w:val="both"/>
              <w:rPr>
                <w:i/>
                <w:lang w:val="en-US"/>
              </w:rPr>
            </w:pPr>
            <w:r w:rsidRPr="000D44F3">
              <w:rPr>
                <w:i/>
                <w:lang w:val="en-US"/>
              </w:rPr>
              <w:t xml:space="preserve">The interference profile from LTE NAICS can be used for initial simulation purpose under this scenario </w:t>
            </w:r>
          </w:p>
          <w:p w14:paraId="3C35A907" w14:textId="77777777" w:rsidR="000D44F3" w:rsidRPr="000D44F3" w:rsidRDefault="000D44F3" w:rsidP="00551132">
            <w:pPr>
              <w:numPr>
                <w:ilvl w:val="2"/>
                <w:numId w:val="8"/>
              </w:numPr>
              <w:tabs>
                <w:tab w:val="num" w:pos="484"/>
                <w:tab w:val="num" w:pos="709"/>
                <w:tab w:val="num" w:pos="2880"/>
              </w:tabs>
              <w:spacing w:before="60" w:after="60" w:line="280" w:lineRule="atLeast"/>
              <w:jc w:val="both"/>
              <w:rPr>
                <w:i/>
                <w:lang w:val="en-US"/>
              </w:rPr>
            </w:pPr>
            <w:r w:rsidRPr="000D44F3">
              <w:rPr>
                <w:i/>
                <w:lang w:val="en-US"/>
              </w:rPr>
              <w:t>Other interference profiles not precluded with the consideration of NR deployment scenario pending on further discussion</w:t>
            </w:r>
          </w:p>
          <w:p w14:paraId="71A24AA1" w14:textId="77777777" w:rsidR="000D44F3" w:rsidRPr="000D44F3" w:rsidRDefault="000D44F3" w:rsidP="00551132">
            <w:pPr>
              <w:numPr>
                <w:ilvl w:val="2"/>
                <w:numId w:val="8"/>
              </w:numPr>
              <w:tabs>
                <w:tab w:val="num" w:pos="484"/>
                <w:tab w:val="num" w:pos="709"/>
                <w:tab w:val="num" w:pos="2880"/>
              </w:tabs>
              <w:spacing w:before="60" w:after="60" w:line="280" w:lineRule="atLeast"/>
              <w:jc w:val="both"/>
              <w:rPr>
                <w:i/>
                <w:lang w:val="en-US"/>
              </w:rPr>
            </w:pPr>
            <w:r w:rsidRPr="000D44F3">
              <w:rPr>
                <w:i/>
                <w:lang w:val="en-US"/>
              </w:rPr>
              <w:t xml:space="preserve">Companies are encouraged to bring evaluation for the analysis of performance gain with MMSE-IRC receiver over MMSE receiver under the same inter-cell interference </w:t>
            </w:r>
          </w:p>
          <w:p w14:paraId="7A160190" w14:textId="77777777" w:rsidR="000D44F3" w:rsidRPr="000D44F3" w:rsidRDefault="000D44F3" w:rsidP="00551132">
            <w:pPr>
              <w:numPr>
                <w:ilvl w:val="0"/>
                <w:numId w:val="8"/>
              </w:numPr>
              <w:tabs>
                <w:tab w:val="num" w:pos="284"/>
                <w:tab w:val="num" w:pos="2880"/>
              </w:tabs>
              <w:spacing w:before="60" w:after="60" w:line="280" w:lineRule="atLeast"/>
              <w:jc w:val="both"/>
              <w:rPr>
                <w:i/>
                <w:lang w:val="en-US"/>
              </w:rPr>
            </w:pPr>
            <w:r w:rsidRPr="000D44F3">
              <w:rPr>
                <w:i/>
                <w:lang w:val="en-US"/>
              </w:rPr>
              <w:t>Transmission rank of interfering PDSCH</w:t>
            </w:r>
          </w:p>
          <w:p w14:paraId="3946F3EA" w14:textId="77777777" w:rsidR="000D44F3" w:rsidRPr="000D44F3" w:rsidRDefault="000D44F3" w:rsidP="00551132">
            <w:pPr>
              <w:numPr>
                <w:ilvl w:val="1"/>
                <w:numId w:val="8"/>
              </w:numPr>
              <w:tabs>
                <w:tab w:val="num" w:pos="709"/>
                <w:tab w:val="num" w:pos="2880"/>
              </w:tabs>
              <w:spacing w:before="60" w:after="60" w:line="280" w:lineRule="atLeast"/>
              <w:jc w:val="both"/>
              <w:rPr>
                <w:i/>
                <w:lang w:val="en-US"/>
              </w:rPr>
            </w:pPr>
            <w:r w:rsidRPr="000D44F3">
              <w:rPr>
                <w:i/>
                <w:lang w:val="en-US"/>
              </w:rPr>
              <w:t>Use the following assumptions initial simulation purpose: random rank with 70% and 30% probability for rank 1 and rank 2 transmission in the interfering cell(s)</w:t>
            </w:r>
          </w:p>
          <w:p w14:paraId="7208228F" w14:textId="77777777" w:rsidR="000D44F3" w:rsidRPr="000D44F3" w:rsidRDefault="000D44F3" w:rsidP="00551132">
            <w:pPr>
              <w:numPr>
                <w:ilvl w:val="0"/>
                <w:numId w:val="8"/>
              </w:numPr>
              <w:tabs>
                <w:tab w:val="num" w:pos="284"/>
                <w:tab w:val="num" w:pos="2880"/>
              </w:tabs>
              <w:spacing w:before="60" w:after="60" w:line="280" w:lineRule="atLeast"/>
              <w:jc w:val="both"/>
              <w:rPr>
                <w:i/>
                <w:lang w:val="en-US"/>
              </w:rPr>
            </w:pPr>
            <w:r w:rsidRPr="000D44F3">
              <w:rPr>
                <w:i/>
                <w:lang w:val="en-US"/>
              </w:rPr>
              <w:t>Precoding of interfering PDSCH</w:t>
            </w:r>
          </w:p>
          <w:p w14:paraId="3D22BDE3" w14:textId="77777777" w:rsidR="000D44F3" w:rsidRPr="000D44F3" w:rsidRDefault="000D44F3" w:rsidP="00551132">
            <w:pPr>
              <w:numPr>
                <w:ilvl w:val="1"/>
                <w:numId w:val="8"/>
              </w:numPr>
              <w:tabs>
                <w:tab w:val="num" w:pos="709"/>
                <w:tab w:val="num" w:pos="2880"/>
              </w:tabs>
              <w:spacing w:before="60" w:after="60" w:line="280" w:lineRule="atLeast"/>
              <w:jc w:val="both"/>
              <w:rPr>
                <w:i/>
                <w:lang w:val="en-US"/>
              </w:rPr>
            </w:pPr>
            <w:r w:rsidRPr="000D44F3">
              <w:rPr>
                <w:i/>
                <w:lang w:val="en-US"/>
              </w:rPr>
              <w:t>Random precoding with single panel type I codebook per slot and per PRB bundling granularity, with PRB bundling size of 2.</w:t>
            </w:r>
          </w:p>
          <w:p w14:paraId="78DB83B4" w14:textId="77777777" w:rsidR="000D44F3" w:rsidRPr="000D44F3" w:rsidRDefault="000D44F3" w:rsidP="00551132">
            <w:pPr>
              <w:numPr>
                <w:ilvl w:val="0"/>
                <w:numId w:val="8"/>
              </w:numPr>
              <w:tabs>
                <w:tab w:val="num" w:pos="284"/>
                <w:tab w:val="num" w:pos="2880"/>
              </w:tabs>
              <w:spacing w:before="60" w:after="60" w:line="280" w:lineRule="atLeast"/>
              <w:jc w:val="both"/>
              <w:rPr>
                <w:lang w:val="en-US" w:eastAsia="ja-JP" w:bidi="hi-IN"/>
              </w:rPr>
            </w:pPr>
            <w:r w:rsidRPr="000D44F3">
              <w:rPr>
                <w:i/>
                <w:lang w:val="en-US"/>
              </w:rPr>
              <w:t>Modulation order of interfering PDSCH</w:t>
            </w:r>
          </w:p>
          <w:p w14:paraId="52211165" w14:textId="3C6E7694" w:rsidR="00E52623" w:rsidRPr="00551132" w:rsidRDefault="000D44F3" w:rsidP="00551132">
            <w:pPr>
              <w:numPr>
                <w:ilvl w:val="1"/>
                <w:numId w:val="8"/>
              </w:numPr>
              <w:tabs>
                <w:tab w:val="num" w:pos="709"/>
                <w:tab w:val="num" w:pos="2880"/>
              </w:tabs>
              <w:spacing w:before="60" w:after="60" w:line="280" w:lineRule="atLeast"/>
              <w:jc w:val="both"/>
              <w:rPr>
                <w:i/>
                <w:lang w:val="en-US"/>
              </w:rPr>
            </w:pPr>
            <w:r w:rsidRPr="000D44F3">
              <w:rPr>
                <w:i/>
                <w:lang w:val="en-US"/>
              </w:rPr>
              <w:t>Use 16QAM randomly modulated symbols for initial simulation assumption and other options not precluded.</w:t>
            </w:r>
          </w:p>
        </w:tc>
      </w:tr>
    </w:tbl>
    <w:p w14:paraId="0D60FC41" w14:textId="72B0B503" w:rsidR="00E52623" w:rsidRDefault="009C7DF7" w:rsidP="004E4931">
      <w:pPr>
        <w:rPr>
          <w:lang w:eastAsia="ja-JP" w:bidi="hi-IN"/>
        </w:rPr>
      </w:pPr>
      <w:r>
        <w:rPr>
          <w:lang w:eastAsia="ja-JP" w:bidi="hi-IN"/>
        </w:rPr>
        <w:t xml:space="preserve">From these agreements we can observe that </w:t>
      </w:r>
      <w:r w:rsidR="00023B62">
        <w:rPr>
          <w:lang w:eastAsia="ja-JP" w:bidi="hi-IN"/>
        </w:rPr>
        <w:t xml:space="preserve">the one of the open issues is interference profile. </w:t>
      </w:r>
      <w:r w:rsidR="003756B8">
        <w:rPr>
          <w:lang w:eastAsia="ja-JP" w:bidi="hi-IN"/>
        </w:rPr>
        <w:t>We can observe that</w:t>
      </w:r>
      <w:r w:rsidR="001A7236">
        <w:rPr>
          <w:lang w:eastAsia="ja-JP" w:bidi="hi-IN"/>
        </w:rPr>
        <w:t xml:space="preserve"> it was agreed to use profiles from LMMSE-IRC analysis</w:t>
      </w:r>
      <w:r w:rsidR="00361461">
        <w:rPr>
          <w:lang w:eastAsia="ja-JP" w:bidi="hi-IN"/>
        </w:rPr>
        <w:t xml:space="preserve"> </w:t>
      </w:r>
      <w:r w:rsidR="00361461">
        <w:rPr>
          <w:lang w:eastAsia="ja-JP" w:bidi="hi-IN"/>
        </w:rPr>
        <w:fldChar w:fldCharType="begin"/>
      </w:r>
      <w:r w:rsidR="00361461">
        <w:rPr>
          <w:lang w:eastAsia="ja-JP" w:bidi="hi-IN"/>
        </w:rPr>
        <w:instrText xml:space="preserve"> REF _Ref68196022 \r \h </w:instrText>
      </w:r>
      <w:r w:rsidR="00361461">
        <w:rPr>
          <w:lang w:eastAsia="ja-JP" w:bidi="hi-IN"/>
        </w:rPr>
      </w:r>
      <w:r w:rsidR="00361461">
        <w:rPr>
          <w:lang w:eastAsia="ja-JP" w:bidi="hi-IN"/>
        </w:rPr>
        <w:fldChar w:fldCharType="separate"/>
      </w:r>
      <w:r w:rsidR="0092759C">
        <w:rPr>
          <w:lang w:eastAsia="ja-JP" w:bidi="hi-IN"/>
        </w:rPr>
        <w:t>[3]</w:t>
      </w:r>
      <w:r w:rsidR="00361461">
        <w:rPr>
          <w:lang w:eastAsia="ja-JP" w:bidi="hi-IN"/>
        </w:rPr>
        <w:fldChar w:fldCharType="end"/>
      </w:r>
      <w:r w:rsidR="001A7236">
        <w:rPr>
          <w:lang w:eastAsia="ja-JP" w:bidi="hi-IN"/>
        </w:rPr>
        <w:t xml:space="preserve"> for initial simulations for homogeneous deployment and </w:t>
      </w:r>
      <w:r w:rsidR="00200F6C">
        <w:rPr>
          <w:lang w:eastAsia="ja-JP" w:bidi="hi-IN"/>
        </w:rPr>
        <w:t>use profile from NAICS analysis</w:t>
      </w:r>
      <w:r w:rsidR="008F6B97">
        <w:rPr>
          <w:lang w:eastAsia="ja-JP" w:bidi="hi-IN"/>
        </w:rPr>
        <w:t xml:space="preserve"> </w:t>
      </w:r>
      <w:r w:rsidR="001C2288">
        <w:rPr>
          <w:lang w:eastAsia="ja-JP" w:bidi="hi-IN"/>
        </w:rPr>
        <w:fldChar w:fldCharType="begin"/>
      </w:r>
      <w:r w:rsidR="001C2288">
        <w:rPr>
          <w:lang w:eastAsia="ja-JP" w:bidi="hi-IN"/>
        </w:rPr>
        <w:instrText xml:space="preserve"> REF _Ref68195871 \r \h </w:instrText>
      </w:r>
      <w:r w:rsidR="001C2288">
        <w:rPr>
          <w:lang w:eastAsia="ja-JP" w:bidi="hi-IN"/>
        </w:rPr>
      </w:r>
      <w:r w:rsidR="001C2288">
        <w:rPr>
          <w:lang w:eastAsia="ja-JP" w:bidi="hi-IN"/>
        </w:rPr>
        <w:fldChar w:fldCharType="separate"/>
      </w:r>
      <w:r w:rsidR="0092759C">
        <w:rPr>
          <w:lang w:eastAsia="ja-JP" w:bidi="hi-IN"/>
        </w:rPr>
        <w:t>[4]</w:t>
      </w:r>
      <w:r w:rsidR="001C2288">
        <w:rPr>
          <w:lang w:eastAsia="ja-JP" w:bidi="hi-IN"/>
        </w:rPr>
        <w:fldChar w:fldCharType="end"/>
      </w:r>
      <w:r w:rsidR="00200F6C">
        <w:rPr>
          <w:lang w:eastAsia="ja-JP" w:bidi="hi-IN"/>
        </w:rPr>
        <w:t xml:space="preserve"> for initial simulations for </w:t>
      </w:r>
      <w:r w:rsidR="00200F6C" w:rsidRPr="00200F6C">
        <w:rPr>
          <w:lang w:eastAsia="ja-JP" w:bidi="hi-IN"/>
        </w:rPr>
        <w:t xml:space="preserve">HetNet </w:t>
      </w:r>
      <w:r w:rsidR="00200F6C">
        <w:rPr>
          <w:lang w:eastAsia="ja-JP" w:bidi="hi-IN"/>
        </w:rPr>
        <w:t>deployment.</w:t>
      </w:r>
      <w:r w:rsidR="001C2288">
        <w:rPr>
          <w:lang w:eastAsia="ja-JP" w:bidi="hi-IN"/>
        </w:rPr>
        <w:t xml:space="preserve"> Same time, </w:t>
      </w:r>
      <w:r w:rsidR="0023782C">
        <w:rPr>
          <w:lang w:eastAsia="ja-JP" w:bidi="hi-IN"/>
        </w:rPr>
        <w:t>it is still FFS whether to consider HetNet scenario.</w:t>
      </w:r>
    </w:p>
    <w:p w14:paraId="1CAFBE18" w14:textId="2EB8B550" w:rsidR="0023782C" w:rsidRDefault="00D55E1B" w:rsidP="004E4931">
      <w:pPr>
        <w:rPr>
          <w:lang w:eastAsia="ja-JP" w:bidi="hi-IN"/>
        </w:rPr>
      </w:pPr>
      <w:r>
        <w:rPr>
          <w:lang w:eastAsia="ja-JP" w:bidi="hi-IN"/>
        </w:rPr>
        <w:lastRenderedPageBreak/>
        <w:t xml:space="preserve">For </w:t>
      </w:r>
      <w:r w:rsidR="00376A1D">
        <w:rPr>
          <w:lang w:eastAsia="ja-JP" w:bidi="hi-IN"/>
        </w:rPr>
        <w:t>LMMSE-IRC analysis, three different tables with DIP values are defined (0, 2.5 and 3 dB geometry).</w:t>
      </w:r>
      <w:r w:rsidR="00A7660F">
        <w:rPr>
          <w:lang w:eastAsia="ja-JP" w:bidi="hi-IN"/>
        </w:rPr>
        <w:t xml:space="preserve"> For </w:t>
      </w:r>
      <w:r w:rsidR="00315509">
        <w:rPr>
          <w:lang w:eastAsia="ja-JP" w:bidi="hi-IN"/>
        </w:rPr>
        <w:t xml:space="preserve">requirements definition (demodulation and CQI), values from table with 2.5 dB geometry </w:t>
      </w:r>
      <w:r w:rsidR="00CB533E">
        <w:rPr>
          <w:lang w:eastAsia="ja-JP" w:bidi="hi-IN"/>
        </w:rPr>
        <w:t xml:space="preserve">are used. </w:t>
      </w:r>
      <w:r w:rsidR="008D1914">
        <w:rPr>
          <w:lang w:eastAsia="ja-JP" w:bidi="hi-IN"/>
        </w:rPr>
        <w:t xml:space="preserve">Same time, there is no significant difference in DIP values for these three tables. Therefore, we also suggest to consider </w:t>
      </w:r>
      <w:r w:rsidR="00967CAC">
        <w:rPr>
          <w:lang w:eastAsia="ja-JP" w:bidi="hi-IN"/>
        </w:rPr>
        <w:t>same table as for LTE LMMSE-IRC requirements.</w:t>
      </w:r>
      <w:r w:rsidR="002454F4">
        <w:rPr>
          <w:lang w:eastAsia="ja-JP" w:bidi="hi-IN"/>
        </w:rPr>
        <w:t xml:space="preserve"> </w:t>
      </w:r>
      <w:r w:rsidR="005430FA">
        <w:rPr>
          <w:lang w:eastAsia="ja-JP" w:bidi="hi-IN"/>
        </w:rPr>
        <w:t xml:space="preserve">From exact level point of view, we can consider </w:t>
      </w:r>
      <w:r w:rsidR="00DD329B">
        <w:rPr>
          <w:lang w:eastAsia="ja-JP" w:bidi="hi-IN"/>
        </w:rPr>
        <w:t xml:space="preserve">values with medium and high DIP/INR values. For example, we </w:t>
      </w:r>
      <w:r w:rsidR="00C522EC">
        <w:rPr>
          <w:lang w:eastAsia="ja-JP" w:bidi="hi-IN"/>
        </w:rPr>
        <w:t xml:space="preserve">can take </w:t>
      </w:r>
      <w:r w:rsidR="00535D50">
        <w:rPr>
          <w:lang w:eastAsia="ja-JP" w:bidi="hi-IN"/>
        </w:rPr>
        <w:t xml:space="preserve">the following </w:t>
      </w:r>
      <w:r w:rsidR="00C522EC">
        <w:rPr>
          <w:lang w:eastAsia="ja-JP" w:bidi="hi-IN"/>
        </w:rPr>
        <w:t xml:space="preserve">values </w:t>
      </w:r>
      <w:r w:rsidR="00DB2ED2">
        <w:rPr>
          <w:lang w:eastAsia="ja-JP" w:bidi="hi-IN"/>
        </w:rPr>
        <w:t xml:space="preserve">for analysis of performance in </w:t>
      </w:r>
      <w:r w:rsidR="00B93B95">
        <w:rPr>
          <w:lang w:eastAsia="ja-JP" w:bidi="hi-IN"/>
        </w:rPr>
        <w:t>homogeneous network</w:t>
      </w:r>
      <w:r w:rsidR="00C522EC">
        <w:rPr>
          <w:lang w:eastAsia="ja-JP" w:bidi="hi-IN"/>
        </w:rPr>
        <w:t>:</w:t>
      </w:r>
    </w:p>
    <w:p w14:paraId="4EA8CDCB" w14:textId="77777777" w:rsidR="00BB3F54" w:rsidRDefault="00C522EC" w:rsidP="00551132">
      <w:pPr>
        <w:numPr>
          <w:ilvl w:val="0"/>
          <w:numId w:val="11"/>
        </w:numPr>
        <w:rPr>
          <w:lang w:eastAsia="ja-JP" w:bidi="hi-IN"/>
        </w:rPr>
      </w:pPr>
      <w:r>
        <w:rPr>
          <w:lang w:eastAsia="ja-JP" w:bidi="hi-IN"/>
        </w:rPr>
        <w:t xml:space="preserve">Medium </w:t>
      </w:r>
      <w:r w:rsidR="00CA46F0">
        <w:rPr>
          <w:lang w:eastAsia="ja-JP" w:bidi="hi-IN"/>
        </w:rPr>
        <w:t>level</w:t>
      </w:r>
      <w:r>
        <w:rPr>
          <w:lang w:eastAsia="ja-JP" w:bidi="hi-IN"/>
        </w:rPr>
        <w:t xml:space="preserve">: </w:t>
      </w:r>
    </w:p>
    <w:p w14:paraId="1314B930" w14:textId="75B8DFEC" w:rsidR="00C522EC" w:rsidRDefault="00622B41" w:rsidP="00551132">
      <w:pPr>
        <w:numPr>
          <w:ilvl w:val="1"/>
          <w:numId w:val="11"/>
        </w:numPr>
        <w:rPr>
          <w:lang w:eastAsia="ja-JP" w:bidi="hi-IN"/>
        </w:rPr>
      </w:pPr>
      <w:r>
        <w:rPr>
          <w:lang w:eastAsia="ja-JP" w:bidi="hi-IN"/>
        </w:rPr>
        <w:t>Two</w:t>
      </w:r>
      <w:r w:rsidR="00611079">
        <w:rPr>
          <w:lang w:eastAsia="ja-JP" w:bidi="hi-IN"/>
        </w:rPr>
        <w:t xml:space="preserve"> </w:t>
      </w:r>
      <w:r w:rsidR="00BB3F54">
        <w:rPr>
          <w:lang w:eastAsia="ja-JP" w:bidi="hi-IN"/>
        </w:rPr>
        <w:t xml:space="preserve">interference </w:t>
      </w:r>
      <w:r w:rsidR="00611079">
        <w:rPr>
          <w:lang w:eastAsia="ja-JP" w:bidi="hi-IN"/>
        </w:rPr>
        <w:t>cells</w:t>
      </w:r>
      <w:r w:rsidR="005F4150">
        <w:rPr>
          <w:lang w:eastAsia="ja-JP" w:bidi="hi-IN"/>
        </w:rPr>
        <w:t xml:space="preserve">, </w:t>
      </w:r>
      <w:r w:rsidR="00611079">
        <w:rPr>
          <w:lang w:eastAsia="ja-JP" w:bidi="hi-IN"/>
        </w:rPr>
        <w:t xml:space="preserve">DIP -1.73 and </w:t>
      </w:r>
      <w:r w:rsidR="005F4150">
        <w:rPr>
          <w:lang w:eastAsia="ja-JP" w:bidi="hi-IN"/>
        </w:rPr>
        <w:t xml:space="preserve">-8.66 dB (INR </w:t>
      </w:r>
      <w:r w:rsidR="00BB3F54">
        <w:rPr>
          <w:lang w:eastAsia="ja-JP" w:bidi="hi-IN"/>
        </w:rPr>
        <w:t>5.43 and -1.50 dB</w:t>
      </w:r>
      <w:r w:rsidR="005F4150">
        <w:rPr>
          <w:lang w:eastAsia="ja-JP" w:bidi="hi-IN"/>
        </w:rPr>
        <w:t>)</w:t>
      </w:r>
    </w:p>
    <w:p w14:paraId="17C4C6A6" w14:textId="6CBB76BF" w:rsidR="00BB3F54" w:rsidRDefault="00622B41" w:rsidP="00551132">
      <w:pPr>
        <w:numPr>
          <w:ilvl w:val="1"/>
          <w:numId w:val="11"/>
        </w:numPr>
        <w:rPr>
          <w:lang w:eastAsia="ja-JP" w:bidi="hi-IN"/>
        </w:rPr>
      </w:pPr>
      <w:r>
        <w:rPr>
          <w:lang w:eastAsia="ja-JP" w:bidi="hi-IN"/>
        </w:rPr>
        <w:t>One</w:t>
      </w:r>
      <w:r w:rsidR="00BB3F54">
        <w:rPr>
          <w:lang w:eastAsia="ja-JP" w:bidi="hi-IN"/>
        </w:rPr>
        <w:t xml:space="preserve"> interference cell, DIP -1.73 dB (INR </w:t>
      </w:r>
      <w:r w:rsidR="00F070F2">
        <w:rPr>
          <w:lang w:eastAsia="ja-JP" w:bidi="hi-IN"/>
        </w:rPr>
        <w:t>3.1 dB)</w:t>
      </w:r>
    </w:p>
    <w:p w14:paraId="010690F1" w14:textId="742D57C1" w:rsidR="00CA46F0" w:rsidRDefault="00CA46F0" w:rsidP="00551132">
      <w:pPr>
        <w:numPr>
          <w:ilvl w:val="0"/>
          <w:numId w:val="11"/>
        </w:numPr>
        <w:rPr>
          <w:lang w:eastAsia="ja-JP" w:bidi="hi-IN"/>
        </w:rPr>
      </w:pPr>
      <w:r>
        <w:rPr>
          <w:lang w:eastAsia="ja-JP" w:bidi="hi-IN"/>
        </w:rPr>
        <w:t xml:space="preserve">High level: </w:t>
      </w:r>
    </w:p>
    <w:p w14:paraId="4C7ABCCF" w14:textId="7BC18634" w:rsidR="00564074" w:rsidRDefault="00622B41" w:rsidP="00551132">
      <w:pPr>
        <w:numPr>
          <w:ilvl w:val="1"/>
          <w:numId w:val="11"/>
        </w:numPr>
        <w:rPr>
          <w:lang w:eastAsia="ja-JP" w:bidi="hi-IN"/>
        </w:rPr>
      </w:pPr>
      <w:r>
        <w:rPr>
          <w:lang w:eastAsia="ja-JP" w:bidi="hi-IN"/>
        </w:rPr>
        <w:t>Two</w:t>
      </w:r>
      <w:r w:rsidR="00564074">
        <w:rPr>
          <w:lang w:eastAsia="ja-JP" w:bidi="hi-IN"/>
        </w:rPr>
        <w:t xml:space="preserve"> interference cells, DIP -0.41 and -</w:t>
      </w:r>
      <w:r w:rsidR="00B62210">
        <w:rPr>
          <w:lang w:eastAsia="ja-JP" w:bidi="hi-IN"/>
        </w:rPr>
        <w:t>13</w:t>
      </w:r>
      <w:r w:rsidR="00564074">
        <w:rPr>
          <w:lang w:eastAsia="ja-JP" w:bidi="hi-IN"/>
        </w:rPr>
        <w:t>.</w:t>
      </w:r>
      <w:r w:rsidR="00B62210">
        <w:rPr>
          <w:lang w:eastAsia="ja-JP" w:bidi="hi-IN"/>
        </w:rPr>
        <w:t>21</w:t>
      </w:r>
      <w:r w:rsidR="00564074">
        <w:rPr>
          <w:lang w:eastAsia="ja-JP" w:bidi="hi-IN"/>
        </w:rPr>
        <w:t xml:space="preserve"> dB (INR </w:t>
      </w:r>
      <w:r w:rsidR="001C7A51">
        <w:rPr>
          <w:lang w:eastAsia="ja-JP" w:bidi="hi-IN"/>
        </w:rPr>
        <w:t>13</w:t>
      </w:r>
      <w:r w:rsidR="00564074">
        <w:rPr>
          <w:lang w:eastAsia="ja-JP" w:bidi="hi-IN"/>
        </w:rPr>
        <w:t>.3</w:t>
      </w:r>
      <w:r w:rsidR="001C7A51">
        <w:rPr>
          <w:lang w:eastAsia="ja-JP" w:bidi="hi-IN"/>
        </w:rPr>
        <w:t>2</w:t>
      </w:r>
      <w:r w:rsidR="00564074">
        <w:rPr>
          <w:lang w:eastAsia="ja-JP" w:bidi="hi-IN"/>
        </w:rPr>
        <w:t xml:space="preserve"> and </w:t>
      </w:r>
      <w:r w:rsidR="001C7A51">
        <w:rPr>
          <w:lang w:eastAsia="ja-JP" w:bidi="hi-IN"/>
        </w:rPr>
        <w:t>0</w:t>
      </w:r>
      <w:r w:rsidR="00564074">
        <w:rPr>
          <w:lang w:eastAsia="ja-JP" w:bidi="hi-IN"/>
        </w:rPr>
        <w:t>.5</w:t>
      </w:r>
      <w:r w:rsidR="001C7A51">
        <w:rPr>
          <w:lang w:eastAsia="ja-JP" w:bidi="hi-IN"/>
        </w:rPr>
        <w:t>2</w:t>
      </w:r>
      <w:r w:rsidR="00564074">
        <w:rPr>
          <w:lang w:eastAsia="ja-JP" w:bidi="hi-IN"/>
        </w:rPr>
        <w:t xml:space="preserve"> dB)</w:t>
      </w:r>
    </w:p>
    <w:p w14:paraId="1BAA3980" w14:textId="3343AA79" w:rsidR="00564074" w:rsidRDefault="00622B41" w:rsidP="00551132">
      <w:pPr>
        <w:numPr>
          <w:ilvl w:val="1"/>
          <w:numId w:val="11"/>
        </w:numPr>
        <w:rPr>
          <w:lang w:eastAsia="ja-JP" w:bidi="hi-IN"/>
        </w:rPr>
      </w:pPr>
      <w:r>
        <w:rPr>
          <w:lang w:eastAsia="ja-JP" w:bidi="hi-IN"/>
        </w:rPr>
        <w:t>One</w:t>
      </w:r>
      <w:r w:rsidR="00564074">
        <w:rPr>
          <w:lang w:eastAsia="ja-JP" w:bidi="hi-IN"/>
        </w:rPr>
        <w:t xml:space="preserve"> interference cell, DIP -</w:t>
      </w:r>
      <w:r w:rsidR="001C7A51">
        <w:rPr>
          <w:lang w:eastAsia="ja-JP" w:bidi="hi-IN"/>
        </w:rPr>
        <w:t>0</w:t>
      </w:r>
      <w:r w:rsidR="00564074">
        <w:rPr>
          <w:lang w:eastAsia="ja-JP" w:bidi="hi-IN"/>
        </w:rPr>
        <w:t>.</w:t>
      </w:r>
      <w:r w:rsidR="001C7A51">
        <w:rPr>
          <w:lang w:eastAsia="ja-JP" w:bidi="hi-IN"/>
        </w:rPr>
        <w:t>41</w:t>
      </w:r>
      <w:r w:rsidR="00564074">
        <w:rPr>
          <w:lang w:eastAsia="ja-JP" w:bidi="hi-IN"/>
        </w:rPr>
        <w:t xml:space="preserve"> dB (INR </w:t>
      </w:r>
      <w:r w:rsidR="001C7A51">
        <w:rPr>
          <w:lang w:eastAsia="ja-JP" w:bidi="hi-IN"/>
        </w:rPr>
        <w:t>10</w:t>
      </w:r>
      <w:r w:rsidR="00564074">
        <w:rPr>
          <w:lang w:eastAsia="ja-JP" w:bidi="hi-IN"/>
        </w:rPr>
        <w:t>.</w:t>
      </w:r>
      <w:r w:rsidR="001C7A51">
        <w:rPr>
          <w:lang w:eastAsia="ja-JP" w:bidi="hi-IN"/>
        </w:rPr>
        <w:t>04</w:t>
      </w:r>
      <w:r w:rsidR="00564074">
        <w:rPr>
          <w:lang w:eastAsia="ja-JP" w:bidi="hi-IN"/>
        </w:rPr>
        <w:t xml:space="preserve"> dB)</w:t>
      </w:r>
    </w:p>
    <w:p w14:paraId="497B6460" w14:textId="72DE70A1" w:rsidR="00270170" w:rsidRDefault="00172EE6" w:rsidP="007D55AB">
      <w:pPr>
        <w:rPr>
          <w:lang w:eastAsia="ja-JP" w:bidi="hi-IN"/>
        </w:rPr>
      </w:pPr>
      <w:r>
        <w:rPr>
          <w:lang w:eastAsia="ja-JP" w:bidi="hi-IN"/>
        </w:rPr>
        <w:t>As for interference modelling for HetNet scen</w:t>
      </w:r>
      <w:r w:rsidR="00EB4FC7">
        <w:rPr>
          <w:lang w:eastAsia="ja-JP" w:bidi="hi-IN"/>
        </w:rPr>
        <w:t>a</w:t>
      </w:r>
      <w:r>
        <w:rPr>
          <w:lang w:eastAsia="ja-JP" w:bidi="hi-IN"/>
        </w:rPr>
        <w:t>rio</w:t>
      </w:r>
      <w:r w:rsidR="0099749D">
        <w:rPr>
          <w:lang w:eastAsia="ja-JP" w:bidi="hi-IN"/>
        </w:rPr>
        <w:t xml:space="preserve">, we can consider values from </w:t>
      </w:r>
      <w:r w:rsidR="0099749D" w:rsidRPr="00900CDC">
        <w:t xml:space="preserve">Table </w:t>
      </w:r>
      <w:r w:rsidR="0099749D">
        <w:t xml:space="preserve">10 in </w:t>
      </w:r>
      <w:r w:rsidR="00C25AF7">
        <w:rPr>
          <w:lang w:eastAsia="ja-JP" w:bidi="hi-IN"/>
        </w:rPr>
        <w:t xml:space="preserve">TR 36.866 </w:t>
      </w:r>
      <w:r w:rsidR="00C25AF7">
        <w:rPr>
          <w:lang w:eastAsia="ja-JP" w:bidi="hi-IN"/>
        </w:rPr>
        <w:fldChar w:fldCharType="begin"/>
      </w:r>
      <w:r w:rsidR="00C25AF7">
        <w:rPr>
          <w:lang w:eastAsia="ja-JP" w:bidi="hi-IN"/>
        </w:rPr>
        <w:instrText xml:space="preserve"> REF _Ref68195871 \r \h </w:instrText>
      </w:r>
      <w:r w:rsidR="00C25AF7">
        <w:rPr>
          <w:lang w:eastAsia="ja-JP" w:bidi="hi-IN"/>
        </w:rPr>
      </w:r>
      <w:r w:rsidR="00C25AF7">
        <w:rPr>
          <w:lang w:eastAsia="ja-JP" w:bidi="hi-IN"/>
        </w:rPr>
        <w:fldChar w:fldCharType="separate"/>
      </w:r>
      <w:r w:rsidR="00C25AF7">
        <w:rPr>
          <w:lang w:eastAsia="ja-JP" w:bidi="hi-IN"/>
        </w:rPr>
        <w:t>[4]</w:t>
      </w:r>
      <w:r w:rsidR="00C25AF7">
        <w:rPr>
          <w:lang w:eastAsia="ja-JP" w:bidi="hi-IN"/>
        </w:rPr>
        <w:fldChar w:fldCharType="end"/>
      </w:r>
      <w:r w:rsidR="00C25AF7">
        <w:rPr>
          <w:lang w:eastAsia="ja-JP" w:bidi="hi-IN"/>
        </w:rPr>
        <w:t xml:space="preserve">. </w:t>
      </w:r>
      <w:r w:rsidR="00270170">
        <w:rPr>
          <w:lang w:eastAsia="ja-JP" w:bidi="hi-IN"/>
        </w:rPr>
        <w:t xml:space="preserve">For example, we can consider </w:t>
      </w:r>
      <w:r w:rsidR="00A61D04">
        <w:rPr>
          <w:lang w:eastAsia="ja-JP" w:bidi="hi-IN"/>
        </w:rPr>
        <w:t>modelling of t</w:t>
      </w:r>
      <w:r w:rsidR="00270170">
        <w:rPr>
          <w:lang w:eastAsia="ja-JP" w:bidi="hi-IN"/>
        </w:rPr>
        <w:t>wo interference cells</w:t>
      </w:r>
      <w:r w:rsidR="00A61D04">
        <w:rPr>
          <w:lang w:eastAsia="ja-JP" w:bidi="hi-IN"/>
        </w:rPr>
        <w:t xml:space="preserve"> with</w:t>
      </w:r>
      <w:r w:rsidR="00270170">
        <w:rPr>
          <w:lang w:eastAsia="ja-JP" w:bidi="hi-IN"/>
        </w:rPr>
        <w:t xml:space="preserve"> INR</w:t>
      </w:r>
      <w:r w:rsidR="00A61D04">
        <w:rPr>
          <w:lang w:eastAsia="ja-JP" w:bidi="hi-IN"/>
        </w:rPr>
        <w:t>s</w:t>
      </w:r>
      <w:r w:rsidR="00270170">
        <w:rPr>
          <w:lang w:eastAsia="ja-JP" w:bidi="hi-IN"/>
        </w:rPr>
        <w:t xml:space="preserve"> </w:t>
      </w:r>
      <w:r w:rsidR="00B72973" w:rsidRPr="00B72973">
        <w:rPr>
          <w:lang w:eastAsia="ja-JP" w:bidi="hi-IN"/>
        </w:rPr>
        <w:t>11.39</w:t>
      </w:r>
      <w:r w:rsidR="00B72973">
        <w:rPr>
          <w:lang w:eastAsia="ja-JP" w:bidi="hi-IN"/>
        </w:rPr>
        <w:t xml:space="preserve"> and </w:t>
      </w:r>
      <w:r w:rsidR="0019794A" w:rsidRPr="0019794A">
        <w:rPr>
          <w:lang w:eastAsia="ja-JP" w:bidi="hi-IN"/>
        </w:rPr>
        <w:t>5.45</w:t>
      </w:r>
      <w:r w:rsidR="0019794A">
        <w:rPr>
          <w:lang w:eastAsia="ja-JP" w:bidi="hi-IN"/>
        </w:rPr>
        <w:t xml:space="preserve"> dB</w:t>
      </w:r>
      <w:r w:rsidR="001E2857">
        <w:rPr>
          <w:lang w:eastAsia="ja-JP" w:bidi="hi-IN"/>
        </w:rPr>
        <w:t xml:space="preserve"> which correspond to </w:t>
      </w:r>
      <w:r w:rsidR="004E47B4">
        <w:rPr>
          <w:lang w:eastAsia="ja-JP" w:bidi="hi-IN"/>
        </w:rPr>
        <w:t xml:space="preserve">5-25% geometries (same geometry level is used for NAICS </w:t>
      </w:r>
      <w:r w:rsidR="005420A0">
        <w:rPr>
          <w:lang w:eastAsia="ja-JP" w:bidi="hi-IN"/>
        </w:rPr>
        <w:t>requirements with homogeneous deployment</w:t>
      </w:r>
      <w:r w:rsidR="004E47B4">
        <w:rPr>
          <w:lang w:eastAsia="ja-JP" w:bidi="hi-IN"/>
        </w:rPr>
        <w:t>)</w:t>
      </w:r>
      <w:r w:rsidR="005420A0">
        <w:rPr>
          <w:lang w:eastAsia="ja-JP" w:bidi="hi-IN"/>
        </w:rPr>
        <w:t>.</w:t>
      </w:r>
    </w:p>
    <w:p w14:paraId="0A8C8944" w14:textId="7954F178" w:rsidR="00564074" w:rsidRPr="004F5C06" w:rsidRDefault="001C6AF5" w:rsidP="001C7A51">
      <w:pPr>
        <w:rPr>
          <w:lang w:val="en-US" w:eastAsia="ja-JP" w:bidi="hi-IN"/>
        </w:rPr>
      </w:pPr>
      <w:r>
        <w:rPr>
          <w:lang w:eastAsia="ja-JP" w:bidi="hi-IN"/>
        </w:rPr>
        <w:t xml:space="preserve">As for number </w:t>
      </w:r>
      <w:r w:rsidR="004C1AA3">
        <w:rPr>
          <w:lang w:eastAsia="ja-JP" w:bidi="hi-IN"/>
        </w:rPr>
        <w:t xml:space="preserve">of explicitly modelled interference cells, </w:t>
      </w:r>
      <w:r w:rsidR="00617E4F">
        <w:rPr>
          <w:lang w:eastAsia="ja-JP" w:bidi="hi-IN"/>
        </w:rPr>
        <w:t xml:space="preserve">modelling of </w:t>
      </w:r>
      <w:r w:rsidR="00D376FB">
        <w:rPr>
          <w:lang w:eastAsia="ja-JP" w:bidi="hi-IN"/>
        </w:rPr>
        <w:t>two</w:t>
      </w:r>
      <w:r w:rsidR="00617E4F">
        <w:rPr>
          <w:lang w:eastAsia="ja-JP" w:bidi="hi-IN"/>
        </w:rPr>
        <w:t xml:space="preserve"> interference cells is considered </w:t>
      </w:r>
      <w:r w:rsidR="0023157B">
        <w:rPr>
          <w:lang w:eastAsia="ja-JP" w:bidi="hi-IN"/>
        </w:rPr>
        <w:t xml:space="preserve">for the most of LTE advanced receiver requirements </w:t>
      </w:r>
      <w:r w:rsidR="007B1109">
        <w:rPr>
          <w:lang w:eastAsia="ja-JP" w:bidi="hi-IN"/>
        </w:rPr>
        <w:t xml:space="preserve">to achieve trade-off between test complexity and </w:t>
      </w:r>
      <w:r w:rsidR="00CA7CB2">
        <w:rPr>
          <w:lang w:eastAsia="ja-JP" w:bidi="hi-IN"/>
        </w:rPr>
        <w:t xml:space="preserve">realism of </w:t>
      </w:r>
      <w:r w:rsidR="00FF4EBC">
        <w:rPr>
          <w:lang w:eastAsia="ja-JP" w:bidi="hi-IN"/>
        </w:rPr>
        <w:t xml:space="preserve">test conditions. Same time, from </w:t>
      </w:r>
      <w:r w:rsidR="00DD3400">
        <w:rPr>
          <w:lang w:eastAsia="ja-JP" w:bidi="hi-IN"/>
        </w:rPr>
        <w:t xml:space="preserve">receive processing point </w:t>
      </w:r>
      <w:r w:rsidR="00BD04BD">
        <w:rPr>
          <w:lang w:eastAsia="ja-JP" w:bidi="hi-IN"/>
        </w:rPr>
        <w:t xml:space="preserve">of view we don’t expect </w:t>
      </w:r>
      <w:r w:rsidR="00D376FB">
        <w:rPr>
          <w:lang w:eastAsia="ja-JP" w:bidi="hi-IN"/>
        </w:rPr>
        <w:t>any difference for scenarios with one or two interference signals.</w:t>
      </w:r>
      <w:r w:rsidR="004F5C06" w:rsidRPr="004F5C06">
        <w:rPr>
          <w:lang w:val="en-US" w:eastAsia="ja-JP" w:bidi="hi-IN"/>
        </w:rPr>
        <w:t xml:space="preserve"> </w:t>
      </w:r>
      <w:r w:rsidR="004F5C06">
        <w:rPr>
          <w:lang w:val="en-US" w:eastAsia="ja-JP" w:bidi="hi-IN"/>
        </w:rPr>
        <w:t>Therefore</w:t>
      </w:r>
      <w:r w:rsidR="001971E7">
        <w:rPr>
          <w:lang w:val="en-US" w:eastAsia="ja-JP" w:bidi="hi-IN"/>
        </w:rPr>
        <w:t xml:space="preserve">, we can </w:t>
      </w:r>
      <w:r w:rsidR="008E3216">
        <w:rPr>
          <w:lang w:val="en-US" w:eastAsia="ja-JP" w:bidi="hi-IN"/>
        </w:rPr>
        <w:t xml:space="preserve">further discuss whether explicit </w:t>
      </w:r>
      <w:r w:rsidR="0012533D">
        <w:rPr>
          <w:lang w:val="en-US" w:eastAsia="ja-JP" w:bidi="hi-IN"/>
        </w:rPr>
        <w:t xml:space="preserve">modelling </w:t>
      </w:r>
      <w:r w:rsidR="006F799F">
        <w:rPr>
          <w:lang w:val="en-US" w:eastAsia="ja-JP" w:bidi="hi-IN"/>
        </w:rPr>
        <w:t xml:space="preserve">of two interference signals is acceptable </w:t>
      </w:r>
      <w:r w:rsidR="00BE3D70">
        <w:rPr>
          <w:lang w:val="en-US" w:eastAsia="ja-JP" w:bidi="hi-IN"/>
        </w:rPr>
        <w:t>from test complexity point of view.</w:t>
      </w:r>
    </w:p>
    <w:p w14:paraId="5D04DAE8" w14:textId="4C7C6B43" w:rsidR="00034BDE" w:rsidRDefault="00034BDE" w:rsidP="00034BDE">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 xml:space="preserve">Consider the following assumptions for interference modelling for </w:t>
      </w:r>
      <w:r w:rsidRPr="004C6E80">
        <w:rPr>
          <w:b/>
        </w:rPr>
        <w:t xml:space="preserve">initial </w:t>
      </w:r>
      <w:r>
        <w:rPr>
          <w:b/>
        </w:rPr>
        <w:t xml:space="preserve">simulation </w:t>
      </w:r>
      <w:r w:rsidRPr="004C6E80">
        <w:rPr>
          <w:b/>
        </w:rPr>
        <w:t xml:space="preserve">alignment of NR MMSE-IRC performance: </w:t>
      </w:r>
    </w:p>
    <w:p w14:paraId="6F4C1D0B" w14:textId="2EA18051" w:rsidR="00034BDE" w:rsidRDefault="00034BDE" w:rsidP="00551132">
      <w:pPr>
        <w:numPr>
          <w:ilvl w:val="0"/>
          <w:numId w:val="9"/>
        </w:numPr>
        <w:tabs>
          <w:tab w:val="left" w:pos="1276"/>
        </w:tabs>
        <w:ind w:left="1440" w:hanging="180"/>
        <w:jc w:val="both"/>
        <w:rPr>
          <w:b/>
        </w:rPr>
      </w:pPr>
      <w:r>
        <w:rPr>
          <w:b/>
        </w:rPr>
        <w:t xml:space="preserve">Option 1: </w:t>
      </w:r>
      <w:r w:rsidRPr="00034BDE">
        <w:rPr>
          <w:b/>
        </w:rPr>
        <w:t>Two interference cells, DIP -1.73 and -8.66 dB (INR 5.43 and -1.50 dB)</w:t>
      </w:r>
    </w:p>
    <w:p w14:paraId="67AB211E" w14:textId="5BCC736C" w:rsidR="00034BDE" w:rsidRDefault="00034BDE" w:rsidP="00551132">
      <w:pPr>
        <w:numPr>
          <w:ilvl w:val="0"/>
          <w:numId w:val="9"/>
        </w:numPr>
        <w:tabs>
          <w:tab w:val="left" w:pos="1276"/>
        </w:tabs>
        <w:ind w:left="1440" w:hanging="180"/>
        <w:jc w:val="both"/>
        <w:rPr>
          <w:b/>
        </w:rPr>
      </w:pPr>
      <w:r>
        <w:rPr>
          <w:b/>
        </w:rPr>
        <w:t>Option 2: One</w:t>
      </w:r>
      <w:r w:rsidRPr="00034BDE">
        <w:rPr>
          <w:b/>
        </w:rPr>
        <w:t xml:space="preserve"> interference cell, DIP -1.73 dB (INR 3.1 dB)</w:t>
      </w:r>
    </w:p>
    <w:p w14:paraId="04C4648B" w14:textId="5C2BC5BA" w:rsidR="00034BDE" w:rsidRDefault="00034BDE" w:rsidP="00551132">
      <w:pPr>
        <w:numPr>
          <w:ilvl w:val="0"/>
          <w:numId w:val="9"/>
        </w:numPr>
        <w:tabs>
          <w:tab w:val="left" w:pos="1276"/>
        </w:tabs>
        <w:ind w:left="1440" w:hanging="180"/>
        <w:jc w:val="both"/>
        <w:rPr>
          <w:b/>
        </w:rPr>
      </w:pPr>
      <w:r>
        <w:rPr>
          <w:b/>
        </w:rPr>
        <w:t xml:space="preserve">Option 3: </w:t>
      </w:r>
      <w:r w:rsidRPr="00034BDE">
        <w:rPr>
          <w:b/>
        </w:rPr>
        <w:t>Two interference cells, DIP -0.41 and -13.21 dB (INR 13.32 and 0.52 dB)</w:t>
      </w:r>
    </w:p>
    <w:p w14:paraId="164D48FD" w14:textId="129C531F" w:rsidR="00034BDE" w:rsidRDefault="00034BDE" w:rsidP="00551132">
      <w:pPr>
        <w:numPr>
          <w:ilvl w:val="0"/>
          <w:numId w:val="9"/>
        </w:numPr>
        <w:tabs>
          <w:tab w:val="left" w:pos="1276"/>
        </w:tabs>
        <w:ind w:left="1440" w:hanging="180"/>
        <w:jc w:val="both"/>
        <w:rPr>
          <w:b/>
        </w:rPr>
      </w:pPr>
      <w:r>
        <w:rPr>
          <w:b/>
        </w:rPr>
        <w:t xml:space="preserve">Option 4: </w:t>
      </w:r>
      <w:r w:rsidRPr="00034BDE">
        <w:rPr>
          <w:b/>
        </w:rPr>
        <w:t>One interference cell, DIP -0.41 dB (INR 10.04 dB)</w:t>
      </w:r>
    </w:p>
    <w:p w14:paraId="122D82AA" w14:textId="7D82F419" w:rsidR="00034BDE" w:rsidRDefault="00034BDE" w:rsidP="00551132">
      <w:pPr>
        <w:numPr>
          <w:ilvl w:val="0"/>
          <w:numId w:val="9"/>
        </w:numPr>
        <w:tabs>
          <w:tab w:val="left" w:pos="1276"/>
        </w:tabs>
        <w:ind w:left="1440" w:hanging="180"/>
        <w:jc w:val="both"/>
        <w:rPr>
          <w:b/>
        </w:rPr>
      </w:pPr>
      <w:r>
        <w:rPr>
          <w:b/>
        </w:rPr>
        <w:t xml:space="preserve">Option 5: </w:t>
      </w:r>
      <w:r w:rsidRPr="00034BDE">
        <w:rPr>
          <w:b/>
        </w:rPr>
        <w:t>Two interference cells,</w:t>
      </w:r>
      <w:r>
        <w:rPr>
          <w:b/>
        </w:rPr>
        <w:t xml:space="preserve"> INRs </w:t>
      </w:r>
      <w:r w:rsidRPr="00034BDE">
        <w:rPr>
          <w:b/>
        </w:rPr>
        <w:t>11.39 and 5.45 dB</w:t>
      </w:r>
    </w:p>
    <w:p w14:paraId="47FBB8D6" w14:textId="6163CAD7" w:rsidR="007424BE" w:rsidRDefault="007424BE" w:rsidP="004E4931">
      <w:pPr>
        <w:rPr>
          <w:lang w:eastAsia="ja-JP" w:bidi="hi-IN"/>
        </w:rPr>
      </w:pPr>
      <w:r>
        <w:rPr>
          <w:lang w:eastAsia="ja-JP" w:bidi="hi-IN"/>
        </w:rPr>
        <w:t xml:space="preserve">All previous assumptions can be used for initial alignment </w:t>
      </w:r>
      <w:r w:rsidR="00BC259B">
        <w:rPr>
          <w:lang w:eastAsia="ja-JP" w:bidi="hi-IN"/>
        </w:rPr>
        <w:t>purpose</w:t>
      </w:r>
      <w:r w:rsidR="005960A0">
        <w:rPr>
          <w:lang w:eastAsia="ja-JP" w:bidi="hi-IN"/>
        </w:rPr>
        <w:t xml:space="preserve"> only</w:t>
      </w:r>
      <w:r w:rsidR="00BC259B">
        <w:rPr>
          <w:lang w:eastAsia="ja-JP" w:bidi="hi-IN"/>
        </w:rPr>
        <w:t xml:space="preserve"> because</w:t>
      </w:r>
      <w:r w:rsidR="008B337D">
        <w:rPr>
          <w:lang w:eastAsia="ja-JP" w:bidi="hi-IN"/>
        </w:rPr>
        <w:t xml:space="preserve"> these assumptions are applicable to LTE system</w:t>
      </w:r>
      <w:r>
        <w:rPr>
          <w:lang w:eastAsia="ja-JP" w:bidi="hi-IN"/>
        </w:rPr>
        <w:t xml:space="preserve">. However, </w:t>
      </w:r>
      <w:r w:rsidR="008B337D">
        <w:rPr>
          <w:lang w:eastAsia="ja-JP" w:bidi="hi-IN"/>
        </w:rPr>
        <w:t xml:space="preserve">it is rather important to consider </w:t>
      </w:r>
      <w:r w:rsidR="00BC259B">
        <w:rPr>
          <w:lang w:eastAsia="ja-JP" w:bidi="hi-IN"/>
        </w:rPr>
        <w:t xml:space="preserve">assumptions which characterize typical NR interference conditions. </w:t>
      </w:r>
      <w:r w:rsidR="00650457">
        <w:rPr>
          <w:lang w:eastAsia="ja-JP" w:bidi="hi-IN"/>
        </w:rPr>
        <w:t xml:space="preserve">Therefore, we suggest to </w:t>
      </w:r>
      <w:r w:rsidR="00A71E21">
        <w:rPr>
          <w:lang w:eastAsia="ja-JP" w:bidi="hi-IN"/>
        </w:rPr>
        <w:t xml:space="preserve">execute system level analysis to find typical </w:t>
      </w:r>
      <w:r w:rsidR="00A71E21" w:rsidRPr="00A71E21">
        <w:rPr>
          <w:lang w:eastAsia="ja-JP" w:bidi="hi-IN"/>
        </w:rPr>
        <w:t>SINR and INRs distributions</w:t>
      </w:r>
      <w:r w:rsidR="00A71E21">
        <w:rPr>
          <w:lang w:eastAsia="ja-JP" w:bidi="hi-IN"/>
        </w:rPr>
        <w:t>.</w:t>
      </w:r>
      <w:r w:rsidR="00636A2E">
        <w:rPr>
          <w:lang w:eastAsia="ja-JP" w:bidi="hi-IN"/>
        </w:rPr>
        <w:t xml:space="preserve"> Taking into account that we have limited timelines we can’t guaranty extensive system level study</w:t>
      </w:r>
      <w:r w:rsidR="002F699A">
        <w:rPr>
          <w:lang w:eastAsia="ja-JP" w:bidi="hi-IN"/>
        </w:rPr>
        <w:t xml:space="preserve"> like it was done in LTE stage. Therefore, we assume that interested companies can provide analysis</w:t>
      </w:r>
      <w:r w:rsidR="004207E1">
        <w:rPr>
          <w:lang w:eastAsia="ja-JP" w:bidi="hi-IN"/>
        </w:rPr>
        <w:t xml:space="preserve"> which can help</w:t>
      </w:r>
      <w:r w:rsidR="002F699A">
        <w:rPr>
          <w:lang w:eastAsia="ja-JP" w:bidi="hi-IN"/>
        </w:rPr>
        <w:t xml:space="preserve"> to find </w:t>
      </w:r>
      <w:r w:rsidR="00757944">
        <w:rPr>
          <w:lang w:eastAsia="ja-JP" w:bidi="hi-IN"/>
        </w:rPr>
        <w:t xml:space="preserve">DIP/INR values from TRs </w:t>
      </w:r>
      <w:r w:rsidR="00757944">
        <w:rPr>
          <w:lang w:eastAsia="ja-JP" w:bidi="hi-IN"/>
        </w:rPr>
        <w:fldChar w:fldCharType="begin"/>
      </w:r>
      <w:r w:rsidR="00757944">
        <w:rPr>
          <w:lang w:eastAsia="ja-JP" w:bidi="hi-IN"/>
        </w:rPr>
        <w:instrText xml:space="preserve"> REF _Ref68196022 \r \h </w:instrText>
      </w:r>
      <w:r w:rsidR="00757944">
        <w:rPr>
          <w:lang w:eastAsia="ja-JP" w:bidi="hi-IN"/>
        </w:rPr>
      </w:r>
      <w:r w:rsidR="00757944">
        <w:rPr>
          <w:lang w:eastAsia="ja-JP" w:bidi="hi-IN"/>
        </w:rPr>
        <w:fldChar w:fldCharType="separate"/>
      </w:r>
      <w:r w:rsidR="00757944">
        <w:rPr>
          <w:lang w:eastAsia="ja-JP" w:bidi="hi-IN"/>
        </w:rPr>
        <w:t>[3]</w:t>
      </w:r>
      <w:r w:rsidR="00757944">
        <w:rPr>
          <w:lang w:eastAsia="ja-JP" w:bidi="hi-IN"/>
        </w:rPr>
        <w:fldChar w:fldCharType="end"/>
      </w:r>
      <w:r w:rsidR="00757944">
        <w:rPr>
          <w:lang w:eastAsia="ja-JP" w:bidi="hi-IN"/>
        </w:rPr>
        <w:fldChar w:fldCharType="begin"/>
      </w:r>
      <w:r w:rsidR="00757944">
        <w:rPr>
          <w:lang w:eastAsia="ja-JP" w:bidi="hi-IN"/>
        </w:rPr>
        <w:instrText xml:space="preserve"> REF _Ref68195871 \r \h </w:instrText>
      </w:r>
      <w:r w:rsidR="00757944">
        <w:rPr>
          <w:lang w:eastAsia="ja-JP" w:bidi="hi-IN"/>
        </w:rPr>
      </w:r>
      <w:r w:rsidR="00757944">
        <w:rPr>
          <w:lang w:eastAsia="ja-JP" w:bidi="hi-IN"/>
        </w:rPr>
        <w:fldChar w:fldCharType="separate"/>
      </w:r>
      <w:r w:rsidR="00757944">
        <w:rPr>
          <w:lang w:eastAsia="ja-JP" w:bidi="hi-IN"/>
        </w:rPr>
        <w:t>[4]</w:t>
      </w:r>
      <w:r w:rsidR="00757944">
        <w:rPr>
          <w:lang w:eastAsia="ja-JP" w:bidi="hi-IN"/>
        </w:rPr>
        <w:fldChar w:fldCharType="end"/>
      </w:r>
      <w:r w:rsidR="003638AD">
        <w:rPr>
          <w:lang w:eastAsia="ja-JP" w:bidi="hi-IN"/>
        </w:rPr>
        <w:t xml:space="preserve"> which will be more close to typical NR conditions.</w:t>
      </w:r>
    </w:p>
    <w:p w14:paraId="282E2EC4" w14:textId="0C249E25" w:rsidR="008B0F0E" w:rsidRDefault="008B0F0E" w:rsidP="004E4931">
      <w:pPr>
        <w:rPr>
          <w:lang w:eastAsia="ja-JP" w:bidi="hi-IN"/>
        </w:rPr>
      </w:pPr>
      <w:r>
        <w:rPr>
          <w:lang w:eastAsia="ja-JP" w:bidi="hi-IN"/>
        </w:rPr>
        <w:t xml:space="preserve">The typical NR deployment scenarios </w:t>
      </w:r>
      <w:r w:rsidR="00AA31EB">
        <w:rPr>
          <w:lang w:eastAsia="ja-JP" w:bidi="hi-IN"/>
        </w:rPr>
        <w:t>are defined in TR 38.913</w:t>
      </w:r>
      <w:r w:rsidR="002F2050">
        <w:rPr>
          <w:lang w:eastAsia="ja-JP" w:bidi="hi-IN"/>
        </w:rPr>
        <w:t xml:space="preserve"> </w:t>
      </w:r>
      <w:r w:rsidR="002F2050">
        <w:rPr>
          <w:lang w:eastAsia="ja-JP" w:bidi="hi-IN"/>
        </w:rPr>
        <w:fldChar w:fldCharType="begin"/>
      </w:r>
      <w:r w:rsidR="002F2050">
        <w:rPr>
          <w:lang w:eastAsia="ja-JP" w:bidi="hi-IN"/>
        </w:rPr>
        <w:instrText xml:space="preserve"> REF _Ref67665428 \n \h </w:instrText>
      </w:r>
      <w:r w:rsidR="002F2050">
        <w:rPr>
          <w:lang w:eastAsia="ja-JP" w:bidi="hi-IN"/>
        </w:rPr>
      </w:r>
      <w:r w:rsidR="002F2050">
        <w:rPr>
          <w:lang w:eastAsia="ja-JP" w:bidi="hi-IN"/>
        </w:rPr>
        <w:fldChar w:fldCharType="separate"/>
      </w:r>
      <w:r w:rsidR="0092759C">
        <w:rPr>
          <w:lang w:eastAsia="ja-JP" w:bidi="hi-IN"/>
        </w:rPr>
        <w:t>[5]</w:t>
      </w:r>
      <w:r w:rsidR="002F2050">
        <w:rPr>
          <w:lang w:eastAsia="ja-JP" w:bidi="hi-IN"/>
        </w:rPr>
        <w:fldChar w:fldCharType="end"/>
      </w:r>
      <w:r w:rsidR="004316D8">
        <w:rPr>
          <w:lang w:eastAsia="ja-JP" w:bidi="hi-IN"/>
        </w:rPr>
        <w:t xml:space="preserve">. </w:t>
      </w:r>
      <w:r w:rsidR="00CA39A6">
        <w:rPr>
          <w:lang w:eastAsia="ja-JP" w:bidi="hi-IN"/>
        </w:rPr>
        <w:t>Based on our understanding</w:t>
      </w:r>
      <w:r w:rsidR="00054CA2">
        <w:rPr>
          <w:lang w:eastAsia="ja-JP" w:bidi="hi-IN"/>
        </w:rPr>
        <w:t>,</w:t>
      </w:r>
      <w:r w:rsidR="00CA39A6">
        <w:rPr>
          <w:lang w:eastAsia="ja-JP" w:bidi="hi-IN"/>
        </w:rPr>
        <w:t xml:space="preserve"> we can </w:t>
      </w:r>
      <w:r w:rsidR="00CB40AF">
        <w:rPr>
          <w:lang w:eastAsia="ja-JP" w:bidi="hi-IN"/>
        </w:rPr>
        <w:t xml:space="preserve">consider </w:t>
      </w:r>
      <w:r w:rsidR="00054CA2">
        <w:rPr>
          <w:lang w:eastAsia="ja-JP" w:bidi="hi-IN"/>
        </w:rPr>
        <w:t>“</w:t>
      </w:r>
      <w:r w:rsidR="00054CA2">
        <w:rPr>
          <w:rFonts w:hint="eastAsia"/>
          <w:lang w:eastAsia="zh-CN"/>
        </w:rPr>
        <w:t>Urban macro</w:t>
      </w:r>
      <w:r w:rsidR="00054CA2">
        <w:rPr>
          <w:lang w:eastAsia="ja-JP" w:bidi="hi-IN"/>
        </w:rPr>
        <w:t xml:space="preserve">” scenarios (which </w:t>
      </w:r>
      <w:r w:rsidR="004E1E02">
        <w:rPr>
          <w:lang w:eastAsia="ja-JP" w:bidi="hi-IN"/>
        </w:rPr>
        <w:t>is</w:t>
      </w:r>
      <w:r w:rsidR="009F1616">
        <w:rPr>
          <w:lang w:eastAsia="ja-JP" w:bidi="hi-IN"/>
        </w:rPr>
        <w:t xml:space="preserve"> the interference-limited scenarios</w:t>
      </w:r>
      <w:r w:rsidR="00054CA2">
        <w:rPr>
          <w:lang w:eastAsia="ja-JP" w:bidi="hi-IN"/>
        </w:rPr>
        <w:t>)</w:t>
      </w:r>
      <w:r w:rsidR="009F1616">
        <w:rPr>
          <w:lang w:eastAsia="ja-JP" w:bidi="hi-IN"/>
        </w:rPr>
        <w:t xml:space="preserve"> and reuse</w:t>
      </w:r>
      <w:r w:rsidR="001B01A8">
        <w:rPr>
          <w:lang w:eastAsia="ja-JP" w:bidi="hi-IN"/>
        </w:rPr>
        <w:t xml:space="preserve"> methodology </w:t>
      </w:r>
      <w:r w:rsidR="00486F67">
        <w:rPr>
          <w:lang w:eastAsia="ja-JP" w:bidi="hi-IN"/>
        </w:rPr>
        <w:t xml:space="preserve">from the </w:t>
      </w:r>
      <w:r w:rsidR="00E61DD4">
        <w:rPr>
          <w:lang w:eastAsia="ja-JP" w:bidi="hi-IN"/>
        </w:rPr>
        <w:t xml:space="preserve">LTE </w:t>
      </w:r>
      <w:r w:rsidR="00486F67">
        <w:rPr>
          <w:lang w:eastAsia="ja-JP" w:bidi="hi-IN"/>
        </w:rPr>
        <w:t xml:space="preserve">NAICS </w:t>
      </w:r>
      <w:r w:rsidR="00E61DD4">
        <w:rPr>
          <w:lang w:eastAsia="ja-JP" w:bidi="hi-IN"/>
        </w:rPr>
        <w:t>study to derive the INR values.</w:t>
      </w:r>
      <w:r w:rsidR="00C63E48">
        <w:rPr>
          <w:lang w:eastAsia="ja-JP" w:bidi="hi-IN"/>
        </w:rPr>
        <w:t xml:space="preserve"> In </w:t>
      </w:r>
      <w:r w:rsidR="00C63E48">
        <w:rPr>
          <w:lang w:eastAsia="ja-JP" w:bidi="hi-IN"/>
        </w:rPr>
        <w:fldChar w:fldCharType="begin"/>
      </w:r>
      <w:r w:rsidR="00C63E48">
        <w:rPr>
          <w:lang w:eastAsia="ja-JP" w:bidi="hi-IN"/>
        </w:rPr>
        <w:instrText xml:space="preserve"> REF _Ref68277567 \h </w:instrText>
      </w:r>
      <w:r w:rsidR="00C63E48">
        <w:rPr>
          <w:lang w:eastAsia="ja-JP" w:bidi="hi-IN"/>
        </w:rPr>
      </w:r>
      <w:r w:rsidR="00C63E48">
        <w:rPr>
          <w:lang w:eastAsia="ja-JP" w:bidi="hi-IN"/>
        </w:rPr>
        <w:fldChar w:fldCharType="separate"/>
      </w:r>
      <w:r w:rsidR="0092759C">
        <w:t xml:space="preserve">Table </w:t>
      </w:r>
      <w:r w:rsidR="0092759C">
        <w:rPr>
          <w:noProof/>
        </w:rPr>
        <w:t>1</w:t>
      </w:r>
      <w:r w:rsidR="00C63E48">
        <w:rPr>
          <w:lang w:eastAsia="ja-JP" w:bidi="hi-IN"/>
        </w:rPr>
        <w:fldChar w:fldCharType="end"/>
      </w:r>
      <w:r w:rsidR="00C63E48">
        <w:rPr>
          <w:lang w:eastAsia="ja-JP" w:bidi="hi-IN"/>
        </w:rPr>
        <w:t xml:space="preserve"> we provide the </w:t>
      </w:r>
      <w:r w:rsidR="00AE6E3C">
        <w:rPr>
          <w:lang w:eastAsia="ja-JP" w:bidi="hi-IN"/>
        </w:rPr>
        <w:t xml:space="preserve">information </w:t>
      </w:r>
      <w:r w:rsidR="00B2125C">
        <w:rPr>
          <w:lang w:eastAsia="ja-JP" w:bidi="hi-IN"/>
        </w:rPr>
        <w:t>o</w:t>
      </w:r>
      <w:r w:rsidR="00AE6E3C">
        <w:rPr>
          <w:lang w:eastAsia="ja-JP" w:bidi="hi-IN"/>
        </w:rPr>
        <w:t xml:space="preserve">n system level </w:t>
      </w:r>
      <w:r w:rsidR="006C5587">
        <w:rPr>
          <w:lang w:eastAsia="ja-JP" w:bidi="hi-IN"/>
        </w:rPr>
        <w:t>assumptions</w:t>
      </w:r>
      <w:r w:rsidR="00AE6E3C">
        <w:rPr>
          <w:lang w:eastAsia="ja-JP" w:bidi="hi-IN"/>
        </w:rPr>
        <w:t xml:space="preserve"> based on TR 38.913 </w:t>
      </w:r>
      <w:r w:rsidR="00AE6E3C">
        <w:rPr>
          <w:lang w:eastAsia="ja-JP" w:bidi="hi-IN"/>
        </w:rPr>
        <w:fldChar w:fldCharType="begin"/>
      </w:r>
      <w:r w:rsidR="00AE6E3C">
        <w:rPr>
          <w:lang w:eastAsia="ja-JP" w:bidi="hi-IN"/>
        </w:rPr>
        <w:instrText xml:space="preserve"> REF _Ref67665428 \n \h </w:instrText>
      </w:r>
      <w:r w:rsidR="00AE6E3C">
        <w:rPr>
          <w:lang w:eastAsia="ja-JP" w:bidi="hi-IN"/>
        </w:rPr>
      </w:r>
      <w:r w:rsidR="00AE6E3C">
        <w:rPr>
          <w:lang w:eastAsia="ja-JP" w:bidi="hi-IN"/>
        </w:rPr>
        <w:fldChar w:fldCharType="separate"/>
      </w:r>
      <w:r w:rsidR="0092759C">
        <w:rPr>
          <w:lang w:eastAsia="ja-JP" w:bidi="hi-IN"/>
        </w:rPr>
        <w:t>[5]</w:t>
      </w:r>
      <w:r w:rsidR="00AE6E3C">
        <w:rPr>
          <w:lang w:eastAsia="ja-JP" w:bidi="hi-IN"/>
        </w:rPr>
        <w:fldChar w:fldCharType="end"/>
      </w:r>
      <w:r w:rsidR="00AE6E3C">
        <w:rPr>
          <w:lang w:eastAsia="ja-JP" w:bidi="hi-IN"/>
        </w:rPr>
        <w:t xml:space="preserve"> and TR 38.901</w:t>
      </w:r>
      <w:r w:rsidR="009F2B66">
        <w:rPr>
          <w:lang w:eastAsia="ja-JP" w:bidi="hi-IN"/>
        </w:rPr>
        <w:t xml:space="preserve"> </w:t>
      </w:r>
      <w:r w:rsidR="009F2B66">
        <w:rPr>
          <w:lang w:eastAsia="ja-JP" w:bidi="hi-IN"/>
        </w:rPr>
        <w:fldChar w:fldCharType="begin"/>
      </w:r>
      <w:r w:rsidR="009F2B66">
        <w:rPr>
          <w:lang w:eastAsia="ja-JP" w:bidi="hi-IN"/>
        </w:rPr>
        <w:instrText xml:space="preserve"> REF _Ref71036460 \r \h </w:instrText>
      </w:r>
      <w:r w:rsidR="009F2B66">
        <w:rPr>
          <w:lang w:eastAsia="ja-JP" w:bidi="hi-IN"/>
        </w:rPr>
      </w:r>
      <w:r w:rsidR="009F2B66">
        <w:rPr>
          <w:lang w:eastAsia="ja-JP" w:bidi="hi-IN"/>
        </w:rPr>
        <w:fldChar w:fldCharType="separate"/>
      </w:r>
      <w:r w:rsidR="0092759C">
        <w:rPr>
          <w:lang w:eastAsia="ja-JP" w:bidi="hi-IN"/>
        </w:rPr>
        <w:t>[6]</w:t>
      </w:r>
      <w:r w:rsidR="009F2B66">
        <w:rPr>
          <w:lang w:eastAsia="ja-JP" w:bidi="hi-IN"/>
        </w:rPr>
        <w:fldChar w:fldCharType="end"/>
      </w:r>
    </w:p>
    <w:p w14:paraId="5053BC78" w14:textId="2E52C6B2" w:rsidR="00630727" w:rsidRDefault="00630727" w:rsidP="00630727">
      <w:pPr>
        <w:pStyle w:val="Caption"/>
      </w:pPr>
      <w:bookmarkStart w:id="2" w:name="_Ref68277567"/>
      <w:r>
        <w:t xml:space="preserve">Table </w:t>
      </w:r>
      <w:r>
        <w:fldChar w:fldCharType="begin"/>
      </w:r>
      <w:r>
        <w:instrText xml:space="preserve"> SEQ Table \* ARABIC </w:instrText>
      </w:r>
      <w:r>
        <w:fldChar w:fldCharType="separate"/>
      </w:r>
      <w:r>
        <w:rPr>
          <w:noProof/>
        </w:rPr>
        <w:t>1</w:t>
      </w:r>
      <w:r>
        <w:fldChar w:fldCharType="end"/>
      </w:r>
      <w:bookmarkEnd w:id="2"/>
      <w:r>
        <w:t>. System level assumptions for Urban macro sce</w:t>
      </w:r>
      <w:r w:rsidR="00042CC6">
        <w:t>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2247"/>
        <w:gridCol w:w="4797"/>
      </w:tblGrid>
      <w:tr w:rsidR="00476DC6" w14:paraId="75D8600E" w14:textId="77777777" w:rsidTr="00551132">
        <w:tc>
          <w:tcPr>
            <w:tcW w:w="5058" w:type="dxa"/>
            <w:gridSpan w:val="2"/>
            <w:shd w:val="clear" w:color="auto" w:fill="DEEAF6"/>
          </w:tcPr>
          <w:p w14:paraId="06A76090" w14:textId="5FE045FF" w:rsidR="00476DC6" w:rsidRPr="00551132" w:rsidRDefault="00476DC6" w:rsidP="00551132">
            <w:pPr>
              <w:spacing w:before="0" w:after="0" w:line="280" w:lineRule="atLeast"/>
              <w:jc w:val="center"/>
              <w:rPr>
                <w:b/>
                <w:bCs/>
                <w:sz w:val="18"/>
                <w:szCs w:val="18"/>
                <w:lang w:eastAsia="ja-JP" w:bidi="hi-IN"/>
              </w:rPr>
            </w:pPr>
            <w:r w:rsidRPr="00551132">
              <w:rPr>
                <w:b/>
                <w:bCs/>
                <w:sz w:val="18"/>
                <w:szCs w:val="18"/>
                <w:lang w:eastAsia="ja-JP" w:bidi="hi-IN"/>
              </w:rPr>
              <w:t>Parameters</w:t>
            </w:r>
          </w:p>
        </w:tc>
        <w:tc>
          <w:tcPr>
            <w:tcW w:w="4797" w:type="dxa"/>
            <w:shd w:val="clear" w:color="auto" w:fill="DEEAF6"/>
          </w:tcPr>
          <w:p w14:paraId="5E301667" w14:textId="414DFEE9" w:rsidR="00476DC6" w:rsidRPr="00551132" w:rsidRDefault="00476DC6" w:rsidP="00551132">
            <w:pPr>
              <w:spacing w:before="0" w:after="0" w:line="280" w:lineRule="atLeast"/>
              <w:jc w:val="center"/>
              <w:rPr>
                <w:b/>
                <w:bCs/>
                <w:sz w:val="18"/>
                <w:szCs w:val="18"/>
                <w:lang w:eastAsia="ja-JP" w:bidi="hi-IN"/>
              </w:rPr>
            </w:pPr>
            <w:r w:rsidRPr="00551132">
              <w:rPr>
                <w:b/>
                <w:bCs/>
                <w:sz w:val="18"/>
                <w:szCs w:val="18"/>
                <w:lang w:eastAsia="ja-JP" w:bidi="hi-IN"/>
              </w:rPr>
              <w:t>Values</w:t>
            </w:r>
          </w:p>
        </w:tc>
      </w:tr>
      <w:tr w:rsidR="00476DC6" w14:paraId="3226C2E0" w14:textId="77777777" w:rsidTr="00551132">
        <w:tc>
          <w:tcPr>
            <w:tcW w:w="5058" w:type="dxa"/>
            <w:gridSpan w:val="2"/>
            <w:shd w:val="clear" w:color="auto" w:fill="auto"/>
          </w:tcPr>
          <w:p w14:paraId="08E9F5D8" w14:textId="38579A1F" w:rsidR="00476DC6" w:rsidRPr="00551132" w:rsidRDefault="00476DC6" w:rsidP="00551132">
            <w:pPr>
              <w:spacing w:before="0" w:after="0" w:line="280" w:lineRule="atLeast"/>
              <w:rPr>
                <w:sz w:val="18"/>
                <w:szCs w:val="18"/>
                <w:lang w:eastAsia="ja-JP" w:bidi="hi-IN"/>
              </w:rPr>
            </w:pPr>
            <w:r w:rsidRPr="00551132">
              <w:rPr>
                <w:sz w:val="18"/>
                <w:szCs w:val="18"/>
                <w:lang w:val="en-US" w:eastAsia="ko-KR"/>
              </w:rPr>
              <w:t>Cell layout</w:t>
            </w:r>
          </w:p>
        </w:tc>
        <w:tc>
          <w:tcPr>
            <w:tcW w:w="4797" w:type="dxa"/>
            <w:shd w:val="clear" w:color="auto" w:fill="auto"/>
          </w:tcPr>
          <w:p w14:paraId="12892395" w14:textId="37F203FD" w:rsidR="00476DC6" w:rsidRPr="00551132" w:rsidRDefault="00476DC6" w:rsidP="00551132">
            <w:pPr>
              <w:spacing w:before="0" w:after="0" w:line="280" w:lineRule="atLeast"/>
              <w:jc w:val="center"/>
              <w:rPr>
                <w:sz w:val="18"/>
                <w:szCs w:val="18"/>
                <w:lang w:eastAsia="ja-JP" w:bidi="hi-IN"/>
              </w:rPr>
            </w:pPr>
            <w:r w:rsidRPr="00551132">
              <w:rPr>
                <w:rFonts w:cs="Arial"/>
                <w:sz w:val="18"/>
                <w:szCs w:val="18"/>
                <w:lang w:val="en-US" w:eastAsia="ko-KR"/>
              </w:rPr>
              <w:t>Hexagonal grid, 19 macro sites, 3 sectors per site (ISD = 500m)</w:t>
            </w:r>
          </w:p>
        </w:tc>
      </w:tr>
      <w:tr w:rsidR="00F773AA" w14:paraId="0C6CF287" w14:textId="77777777" w:rsidTr="00551132">
        <w:tc>
          <w:tcPr>
            <w:tcW w:w="5058" w:type="dxa"/>
            <w:gridSpan w:val="2"/>
            <w:shd w:val="clear" w:color="auto" w:fill="auto"/>
          </w:tcPr>
          <w:p w14:paraId="5A5FCE94" w14:textId="69E947C3" w:rsidR="00F773AA" w:rsidRPr="00551132" w:rsidRDefault="00F773AA" w:rsidP="00551132">
            <w:pPr>
              <w:spacing w:before="0" w:after="0" w:line="280" w:lineRule="atLeast"/>
              <w:jc w:val="both"/>
              <w:rPr>
                <w:sz w:val="18"/>
                <w:szCs w:val="18"/>
                <w:lang w:val="en-US" w:eastAsia="ko-KR"/>
              </w:rPr>
            </w:pPr>
            <w:r w:rsidRPr="00551132">
              <w:rPr>
                <w:sz w:val="18"/>
                <w:szCs w:val="18"/>
                <w:lang w:val="en-US" w:eastAsia="ko-KR"/>
              </w:rPr>
              <w:t>Carrier frequency</w:t>
            </w:r>
          </w:p>
        </w:tc>
        <w:tc>
          <w:tcPr>
            <w:tcW w:w="4797" w:type="dxa"/>
            <w:shd w:val="clear" w:color="auto" w:fill="auto"/>
          </w:tcPr>
          <w:p w14:paraId="2884DF08" w14:textId="165F11F2" w:rsidR="00F773AA" w:rsidRPr="00551132" w:rsidRDefault="00F773AA" w:rsidP="00551132">
            <w:pPr>
              <w:spacing w:before="0" w:after="0" w:line="280" w:lineRule="atLeast"/>
              <w:jc w:val="center"/>
              <w:rPr>
                <w:rFonts w:cs="Arial"/>
                <w:sz w:val="18"/>
                <w:szCs w:val="18"/>
                <w:lang w:val="en-US" w:eastAsia="ko-KR"/>
              </w:rPr>
            </w:pPr>
            <w:r w:rsidRPr="00551132">
              <w:rPr>
                <w:rFonts w:cs="Arial"/>
                <w:sz w:val="18"/>
                <w:szCs w:val="18"/>
                <w:lang w:val="en-US" w:eastAsia="ko-KR"/>
              </w:rPr>
              <w:t>4 GHz</w:t>
            </w:r>
          </w:p>
        </w:tc>
      </w:tr>
      <w:tr w:rsidR="00B12FFD" w14:paraId="169350D2" w14:textId="77777777" w:rsidTr="00551132">
        <w:tc>
          <w:tcPr>
            <w:tcW w:w="5058" w:type="dxa"/>
            <w:gridSpan w:val="2"/>
            <w:shd w:val="clear" w:color="auto" w:fill="auto"/>
          </w:tcPr>
          <w:p w14:paraId="3BD475E4" w14:textId="6CD7C2D3" w:rsidR="00B12FFD" w:rsidRPr="00551132" w:rsidRDefault="00B12FFD" w:rsidP="00551132">
            <w:pPr>
              <w:spacing w:before="0" w:after="0" w:line="280" w:lineRule="atLeast"/>
              <w:jc w:val="both"/>
              <w:rPr>
                <w:sz w:val="18"/>
                <w:szCs w:val="18"/>
                <w:lang w:val="en-US" w:eastAsia="ko-KR"/>
              </w:rPr>
            </w:pPr>
            <w:r w:rsidRPr="00551132">
              <w:rPr>
                <w:sz w:val="18"/>
                <w:szCs w:val="18"/>
                <w:lang w:val="en-US" w:eastAsia="ko-KR"/>
              </w:rPr>
              <w:t>Bandwidth</w:t>
            </w:r>
          </w:p>
        </w:tc>
        <w:tc>
          <w:tcPr>
            <w:tcW w:w="4797" w:type="dxa"/>
            <w:shd w:val="clear" w:color="auto" w:fill="auto"/>
          </w:tcPr>
          <w:p w14:paraId="60BB9015" w14:textId="09072CAD" w:rsidR="00B12FFD" w:rsidRPr="00551132" w:rsidRDefault="00B12FFD" w:rsidP="00551132">
            <w:pPr>
              <w:spacing w:before="0" w:after="0" w:line="280" w:lineRule="atLeast"/>
              <w:jc w:val="center"/>
              <w:rPr>
                <w:rFonts w:cs="Arial"/>
                <w:sz w:val="18"/>
                <w:szCs w:val="18"/>
                <w:lang w:val="en-US" w:eastAsia="ko-KR"/>
              </w:rPr>
            </w:pPr>
            <w:r w:rsidRPr="00551132">
              <w:rPr>
                <w:rFonts w:cs="Arial"/>
                <w:sz w:val="18"/>
                <w:szCs w:val="18"/>
                <w:lang w:val="en-US" w:eastAsia="ko-KR"/>
              </w:rPr>
              <w:t>20 MHz</w:t>
            </w:r>
          </w:p>
        </w:tc>
      </w:tr>
      <w:tr w:rsidR="008B5790" w14:paraId="2F96E830" w14:textId="77777777" w:rsidTr="00551132">
        <w:tc>
          <w:tcPr>
            <w:tcW w:w="2811" w:type="dxa"/>
            <w:vMerge w:val="restart"/>
            <w:shd w:val="clear" w:color="auto" w:fill="auto"/>
          </w:tcPr>
          <w:p w14:paraId="57294100" w14:textId="25DEA45C" w:rsidR="008B5790" w:rsidRPr="00551132" w:rsidRDefault="008B5790" w:rsidP="00551132">
            <w:pPr>
              <w:spacing w:before="0" w:after="0" w:line="280" w:lineRule="atLeast"/>
              <w:jc w:val="both"/>
              <w:rPr>
                <w:sz w:val="18"/>
                <w:szCs w:val="18"/>
                <w:lang w:eastAsia="ja-JP" w:bidi="hi-IN"/>
              </w:rPr>
            </w:pPr>
            <w:r w:rsidRPr="00551132">
              <w:rPr>
                <w:sz w:val="18"/>
                <w:szCs w:val="18"/>
                <w:lang w:eastAsia="ja-JP" w:bidi="hi-IN"/>
              </w:rPr>
              <w:t>BS parameters</w:t>
            </w:r>
          </w:p>
        </w:tc>
        <w:tc>
          <w:tcPr>
            <w:tcW w:w="2247" w:type="dxa"/>
            <w:shd w:val="clear" w:color="auto" w:fill="auto"/>
          </w:tcPr>
          <w:p w14:paraId="140EEA9D" w14:textId="04537024" w:rsidR="008B5790" w:rsidRPr="00551132" w:rsidRDefault="008B5790" w:rsidP="00551132">
            <w:pPr>
              <w:spacing w:before="0" w:after="0" w:line="280" w:lineRule="atLeast"/>
              <w:rPr>
                <w:sz w:val="18"/>
                <w:szCs w:val="18"/>
                <w:lang w:eastAsia="ja-JP" w:bidi="hi-IN"/>
              </w:rPr>
            </w:pPr>
            <w:r w:rsidRPr="00551132">
              <w:rPr>
                <w:sz w:val="18"/>
                <w:szCs w:val="18"/>
                <w:lang w:eastAsia="ko-KR"/>
              </w:rPr>
              <w:t xml:space="preserve">Antenna height </w:t>
            </w:r>
            <w:r w:rsidRPr="00551132">
              <w:rPr>
                <w:position w:val="-12"/>
                <w:sz w:val="18"/>
                <w:szCs w:val="18"/>
              </w:rPr>
              <w:object w:dxaOrig="360" w:dyaOrig="360" w14:anchorId="4C19A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v:imagedata r:id="rId12" o:title=""/>
                </v:shape>
                <o:OLEObject Type="Embed" ProgID="Equation.3" ShapeID="_x0000_i1025" DrawAspect="Content" ObjectID="_1682279384" r:id="rId13"/>
              </w:object>
            </w:r>
          </w:p>
        </w:tc>
        <w:tc>
          <w:tcPr>
            <w:tcW w:w="4797" w:type="dxa"/>
            <w:shd w:val="clear" w:color="auto" w:fill="auto"/>
            <w:vAlign w:val="center"/>
          </w:tcPr>
          <w:p w14:paraId="1B4B3758" w14:textId="6248B63C" w:rsidR="008B5790" w:rsidRPr="00551132" w:rsidRDefault="008B5790" w:rsidP="00551132">
            <w:pPr>
              <w:spacing w:before="0" w:after="0" w:line="280" w:lineRule="atLeast"/>
              <w:jc w:val="center"/>
              <w:rPr>
                <w:sz w:val="18"/>
                <w:szCs w:val="18"/>
                <w:lang w:eastAsia="ja-JP" w:bidi="hi-IN"/>
              </w:rPr>
            </w:pPr>
            <w:r w:rsidRPr="00551132">
              <w:rPr>
                <w:rFonts w:cs="Arial"/>
                <w:sz w:val="18"/>
                <w:szCs w:val="18"/>
                <w:lang w:val="en-US" w:eastAsia="ko-KR"/>
              </w:rPr>
              <w:t>25m</w:t>
            </w:r>
          </w:p>
        </w:tc>
      </w:tr>
      <w:tr w:rsidR="00643DB7" w14:paraId="3473772F" w14:textId="77777777" w:rsidTr="00551132">
        <w:tc>
          <w:tcPr>
            <w:tcW w:w="2811" w:type="dxa"/>
            <w:vMerge/>
            <w:shd w:val="clear" w:color="auto" w:fill="auto"/>
          </w:tcPr>
          <w:p w14:paraId="347D254B" w14:textId="77777777" w:rsidR="00643DB7" w:rsidRPr="00C40858" w:rsidRDefault="00643DB7" w:rsidP="00551132">
            <w:pPr>
              <w:spacing w:before="0" w:after="0" w:line="280" w:lineRule="atLeast"/>
              <w:jc w:val="both"/>
              <w:rPr>
                <w:lang w:eastAsia="ko-KR"/>
              </w:rPr>
            </w:pPr>
          </w:p>
        </w:tc>
        <w:tc>
          <w:tcPr>
            <w:tcW w:w="2247" w:type="dxa"/>
            <w:shd w:val="clear" w:color="auto" w:fill="auto"/>
            <w:vAlign w:val="center"/>
          </w:tcPr>
          <w:p w14:paraId="6695E65B" w14:textId="13D068E5" w:rsidR="00643DB7" w:rsidRPr="00551132" w:rsidRDefault="00F952FC" w:rsidP="00551132">
            <w:pPr>
              <w:spacing w:before="0" w:after="0" w:line="280" w:lineRule="atLeast"/>
              <w:rPr>
                <w:sz w:val="18"/>
                <w:szCs w:val="18"/>
                <w:lang w:eastAsia="ja-JP" w:bidi="hi-IN"/>
              </w:rPr>
            </w:pPr>
            <w:r w:rsidRPr="00551132">
              <w:rPr>
                <w:sz w:val="18"/>
                <w:szCs w:val="18"/>
                <w:lang w:eastAsia="ja-JP" w:bidi="hi-IN"/>
              </w:rPr>
              <w:t>A</w:t>
            </w:r>
            <w:r w:rsidR="00643DB7" w:rsidRPr="00551132">
              <w:rPr>
                <w:sz w:val="18"/>
                <w:szCs w:val="18"/>
                <w:lang w:eastAsia="ja-JP" w:bidi="hi-IN"/>
              </w:rPr>
              <w:t>ntenna configurations</w:t>
            </w:r>
          </w:p>
        </w:tc>
        <w:tc>
          <w:tcPr>
            <w:tcW w:w="4797" w:type="dxa"/>
            <w:shd w:val="clear" w:color="auto" w:fill="auto"/>
            <w:vAlign w:val="center"/>
          </w:tcPr>
          <w:p w14:paraId="1FB31684" w14:textId="70A69809" w:rsidR="00643DB7" w:rsidRPr="00551132" w:rsidRDefault="0022086E" w:rsidP="00551132">
            <w:pPr>
              <w:spacing w:before="0" w:after="0" w:line="280" w:lineRule="atLeast"/>
              <w:jc w:val="center"/>
              <w:rPr>
                <w:sz w:val="18"/>
                <w:szCs w:val="18"/>
                <w:lang w:eastAsia="ja-JP" w:bidi="hi-IN"/>
              </w:rPr>
            </w:pPr>
            <w:r w:rsidRPr="00551132">
              <w:rPr>
                <w:rFonts w:hint="eastAsia"/>
                <w:sz w:val="18"/>
                <w:szCs w:val="18"/>
                <w:lang w:eastAsia="ja-JP" w:bidi="hi-IN"/>
              </w:rPr>
              <w:t>M</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4,N</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4,P</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 xml:space="preserve">2, </w:t>
            </w:r>
            <w:r w:rsidRPr="00551132">
              <w:rPr>
                <w:sz w:val="18"/>
                <w:szCs w:val="18"/>
                <w:lang w:eastAsia="ja-JP" w:bidi="hi-IN"/>
              </w:rPr>
              <w:t>Mg = 1, Ng = 2, dH = dV = 0.5λ</w:t>
            </w:r>
            <w:r w:rsidRPr="00551132">
              <w:rPr>
                <w:rFonts w:hint="eastAsia"/>
                <w:sz w:val="18"/>
                <w:szCs w:val="18"/>
                <w:lang w:eastAsia="ja-JP" w:bidi="hi-IN"/>
              </w:rPr>
              <w:t>, dH,g</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dV,g</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2.5</w:t>
            </w:r>
            <w:r w:rsidRPr="00551132">
              <w:rPr>
                <w:sz w:val="18"/>
                <w:szCs w:val="18"/>
                <w:lang w:eastAsia="ja-JP" w:bidi="hi-IN"/>
              </w:rPr>
              <w:t>λ</w:t>
            </w:r>
          </w:p>
        </w:tc>
      </w:tr>
      <w:tr w:rsidR="008B5790" w14:paraId="343850B9" w14:textId="77777777" w:rsidTr="00551132">
        <w:tc>
          <w:tcPr>
            <w:tcW w:w="2811" w:type="dxa"/>
            <w:vMerge/>
            <w:shd w:val="clear" w:color="auto" w:fill="auto"/>
          </w:tcPr>
          <w:p w14:paraId="20F0A449" w14:textId="77777777" w:rsidR="008B5790" w:rsidRPr="00C40858" w:rsidRDefault="008B5790" w:rsidP="00551132">
            <w:pPr>
              <w:spacing w:before="0" w:after="0" w:line="280" w:lineRule="atLeast"/>
              <w:jc w:val="both"/>
              <w:rPr>
                <w:lang w:eastAsia="ko-KR"/>
              </w:rPr>
            </w:pPr>
          </w:p>
        </w:tc>
        <w:tc>
          <w:tcPr>
            <w:tcW w:w="2247" w:type="dxa"/>
            <w:shd w:val="clear" w:color="auto" w:fill="auto"/>
          </w:tcPr>
          <w:p w14:paraId="6E0524AA" w14:textId="35B6527F" w:rsidR="008B5790" w:rsidRPr="00551132" w:rsidRDefault="002A4538" w:rsidP="00551132">
            <w:pPr>
              <w:spacing w:before="0" w:after="0" w:line="280" w:lineRule="atLeast"/>
              <w:jc w:val="both"/>
              <w:rPr>
                <w:sz w:val="18"/>
                <w:szCs w:val="18"/>
                <w:lang w:eastAsia="ko-KR"/>
              </w:rPr>
            </w:pPr>
            <w:r w:rsidRPr="00551132">
              <w:rPr>
                <w:rFonts w:hint="eastAsia"/>
                <w:sz w:val="18"/>
                <w:szCs w:val="18"/>
              </w:rPr>
              <w:t>Tx power</w:t>
            </w:r>
          </w:p>
        </w:tc>
        <w:tc>
          <w:tcPr>
            <w:tcW w:w="4797" w:type="dxa"/>
            <w:shd w:val="clear" w:color="auto" w:fill="auto"/>
            <w:vAlign w:val="center"/>
          </w:tcPr>
          <w:p w14:paraId="565C766E" w14:textId="738DC925" w:rsidR="008B5790" w:rsidRPr="00551132" w:rsidRDefault="002A4538" w:rsidP="00551132">
            <w:pPr>
              <w:spacing w:before="0" w:after="0" w:line="280" w:lineRule="atLeast"/>
              <w:jc w:val="center"/>
              <w:rPr>
                <w:rFonts w:cs="Arial"/>
                <w:sz w:val="18"/>
                <w:szCs w:val="18"/>
                <w:lang w:val="en-US" w:eastAsia="ko-KR"/>
              </w:rPr>
            </w:pPr>
            <w:r w:rsidRPr="00551132">
              <w:rPr>
                <w:rFonts w:cs="Arial"/>
                <w:sz w:val="18"/>
                <w:szCs w:val="18"/>
                <w:lang w:val="en-US" w:eastAsia="ko-KR"/>
              </w:rPr>
              <w:t>49 dBm</w:t>
            </w:r>
          </w:p>
        </w:tc>
      </w:tr>
      <w:tr w:rsidR="00920DAC" w14:paraId="7E9F5E2F" w14:textId="77777777" w:rsidTr="00551132">
        <w:tc>
          <w:tcPr>
            <w:tcW w:w="2811" w:type="dxa"/>
            <w:vMerge w:val="restart"/>
            <w:shd w:val="clear" w:color="auto" w:fill="auto"/>
            <w:vAlign w:val="center"/>
          </w:tcPr>
          <w:p w14:paraId="7BFA272C" w14:textId="4F32B008" w:rsidR="00920DAC" w:rsidRPr="00C40858" w:rsidRDefault="00920DAC" w:rsidP="00551132">
            <w:pPr>
              <w:spacing w:before="0" w:after="0" w:line="280" w:lineRule="atLeast"/>
              <w:rPr>
                <w:lang w:eastAsia="ko-KR"/>
              </w:rPr>
            </w:pPr>
            <w:r>
              <w:rPr>
                <w:lang w:eastAsia="ko-KR"/>
              </w:rPr>
              <w:t>UT parameters</w:t>
            </w:r>
          </w:p>
        </w:tc>
        <w:tc>
          <w:tcPr>
            <w:tcW w:w="2247" w:type="dxa"/>
            <w:shd w:val="clear" w:color="auto" w:fill="auto"/>
            <w:vAlign w:val="center"/>
          </w:tcPr>
          <w:p w14:paraId="4B563C46" w14:textId="412322C8" w:rsidR="00920DAC" w:rsidRPr="00551132" w:rsidRDefault="00920DAC" w:rsidP="00551132">
            <w:pPr>
              <w:spacing w:before="0" w:after="0" w:line="280" w:lineRule="atLeast"/>
              <w:rPr>
                <w:sz w:val="18"/>
                <w:szCs w:val="18"/>
                <w:lang w:eastAsia="ja-JP" w:bidi="hi-IN"/>
              </w:rPr>
            </w:pPr>
            <w:r w:rsidRPr="00551132">
              <w:rPr>
                <w:sz w:val="18"/>
                <w:szCs w:val="18"/>
                <w:lang w:eastAsia="ko-KR"/>
              </w:rPr>
              <w:t>Outdoor/indoor</w:t>
            </w:r>
          </w:p>
        </w:tc>
        <w:tc>
          <w:tcPr>
            <w:tcW w:w="4797" w:type="dxa"/>
            <w:shd w:val="clear" w:color="auto" w:fill="auto"/>
            <w:vAlign w:val="center"/>
          </w:tcPr>
          <w:p w14:paraId="4653242B" w14:textId="1A84005A" w:rsidR="00920DAC" w:rsidRPr="00551132" w:rsidRDefault="00920DAC" w:rsidP="00551132">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Outdoor and indoor</w:t>
            </w:r>
          </w:p>
        </w:tc>
      </w:tr>
      <w:tr w:rsidR="00920DAC" w14:paraId="5011D554" w14:textId="77777777" w:rsidTr="00551132">
        <w:tc>
          <w:tcPr>
            <w:tcW w:w="2811" w:type="dxa"/>
            <w:vMerge/>
            <w:shd w:val="clear" w:color="auto" w:fill="auto"/>
          </w:tcPr>
          <w:p w14:paraId="4E846A39" w14:textId="77777777" w:rsidR="00920DAC" w:rsidRDefault="00920DAC" w:rsidP="00551132">
            <w:pPr>
              <w:spacing w:before="0" w:after="0" w:line="280" w:lineRule="atLeast"/>
              <w:jc w:val="both"/>
              <w:rPr>
                <w:lang w:eastAsia="ko-KR"/>
              </w:rPr>
            </w:pPr>
          </w:p>
        </w:tc>
        <w:tc>
          <w:tcPr>
            <w:tcW w:w="2247" w:type="dxa"/>
            <w:shd w:val="clear" w:color="auto" w:fill="auto"/>
            <w:vAlign w:val="center"/>
          </w:tcPr>
          <w:p w14:paraId="42ED25BD" w14:textId="6B58F38D" w:rsidR="00920DAC" w:rsidRPr="00551132" w:rsidRDefault="00920DAC" w:rsidP="00551132">
            <w:pPr>
              <w:spacing w:before="0" w:after="0" w:line="280" w:lineRule="atLeast"/>
              <w:rPr>
                <w:sz w:val="18"/>
                <w:szCs w:val="18"/>
                <w:lang w:eastAsia="ja-JP" w:bidi="hi-IN"/>
              </w:rPr>
            </w:pPr>
            <w:r w:rsidRPr="00551132">
              <w:rPr>
                <w:sz w:val="18"/>
                <w:szCs w:val="18"/>
                <w:lang w:eastAsia="ko-KR"/>
              </w:rPr>
              <w:t>LOS/NLOS</w:t>
            </w:r>
          </w:p>
        </w:tc>
        <w:tc>
          <w:tcPr>
            <w:tcW w:w="4797" w:type="dxa"/>
            <w:shd w:val="clear" w:color="auto" w:fill="auto"/>
            <w:vAlign w:val="center"/>
          </w:tcPr>
          <w:p w14:paraId="1ECD9675" w14:textId="550E4D64" w:rsidR="00920DAC" w:rsidRPr="00551132" w:rsidRDefault="00920DAC" w:rsidP="00551132">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LOS and NLOS</w:t>
            </w:r>
          </w:p>
        </w:tc>
      </w:tr>
      <w:tr w:rsidR="00920DAC" w14:paraId="01814F84" w14:textId="77777777" w:rsidTr="00551132">
        <w:tc>
          <w:tcPr>
            <w:tcW w:w="2811" w:type="dxa"/>
            <w:vMerge/>
            <w:shd w:val="clear" w:color="auto" w:fill="auto"/>
          </w:tcPr>
          <w:p w14:paraId="1EF1EBBF" w14:textId="77777777" w:rsidR="00920DAC" w:rsidRDefault="00920DAC" w:rsidP="00551132">
            <w:pPr>
              <w:spacing w:before="0" w:after="0" w:line="280" w:lineRule="atLeast"/>
              <w:jc w:val="both"/>
              <w:rPr>
                <w:lang w:eastAsia="ko-KR"/>
              </w:rPr>
            </w:pPr>
          </w:p>
        </w:tc>
        <w:tc>
          <w:tcPr>
            <w:tcW w:w="2247" w:type="dxa"/>
            <w:shd w:val="clear" w:color="auto" w:fill="auto"/>
            <w:vAlign w:val="center"/>
          </w:tcPr>
          <w:p w14:paraId="5731D4A7" w14:textId="7559CAD3" w:rsidR="00920DAC" w:rsidRPr="00551132" w:rsidRDefault="009B703E" w:rsidP="00551132">
            <w:pPr>
              <w:spacing w:before="0" w:after="0" w:line="280" w:lineRule="atLeast"/>
              <w:rPr>
                <w:sz w:val="18"/>
                <w:szCs w:val="18"/>
                <w:lang w:eastAsia="ja-JP" w:bidi="hi-IN"/>
              </w:rPr>
            </w:pPr>
            <w:r w:rsidRPr="00551132">
              <w:rPr>
                <w:sz w:val="18"/>
                <w:szCs w:val="18"/>
                <w:lang w:eastAsia="ko-KR"/>
              </w:rPr>
              <w:t xml:space="preserve">Antenna </w:t>
            </w:r>
            <w:r w:rsidR="00920DAC" w:rsidRPr="00551132">
              <w:rPr>
                <w:sz w:val="18"/>
                <w:szCs w:val="18"/>
                <w:lang w:eastAsia="ko-KR"/>
              </w:rPr>
              <w:t xml:space="preserve">Height </w:t>
            </w:r>
            <w:r w:rsidR="00920DAC" w:rsidRPr="00551132">
              <w:rPr>
                <w:position w:val="-12"/>
                <w:sz w:val="18"/>
                <w:szCs w:val="18"/>
              </w:rPr>
              <w:object w:dxaOrig="380" w:dyaOrig="360" w14:anchorId="22A92D64">
                <v:shape id="_x0000_i1026" type="#_x0000_t75" style="width:19.15pt;height:17.6pt" o:ole="">
                  <v:imagedata r:id="rId14" o:title=""/>
                </v:shape>
                <o:OLEObject Type="Embed" ProgID="Equation.3" ShapeID="_x0000_i1026" DrawAspect="Content" ObjectID="_1682279385" r:id="rId15"/>
              </w:object>
            </w:r>
          </w:p>
        </w:tc>
        <w:tc>
          <w:tcPr>
            <w:tcW w:w="4797" w:type="dxa"/>
            <w:shd w:val="clear" w:color="auto" w:fill="auto"/>
            <w:vAlign w:val="center"/>
          </w:tcPr>
          <w:p w14:paraId="2DB7DC0B" w14:textId="4B5DBA65" w:rsidR="00920DAC" w:rsidRPr="00551132" w:rsidRDefault="00920DAC" w:rsidP="00551132">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1.5m</w:t>
            </w:r>
          </w:p>
        </w:tc>
      </w:tr>
      <w:tr w:rsidR="009B703E" w14:paraId="6576E9C4" w14:textId="77777777" w:rsidTr="00551132">
        <w:tc>
          <w:tcPr>
            <w:tcW w:w="2811" w:type="dxa"/>
            <w:vMerge/>
            <w:shd w:val="clear" w:color="auto" w:fill="auto"/>
          </w:tcPr>
          <w:p w14:paraId="15A8420A" w14:textId="77777777" w:rsidR="009B703E" w:rsidRDefault="009B703E" w:rsidP="00551132">
            <w:pPr>
              <w:spacing w:before="0" w:after="0" w:line="280" w:lineRule="atLeast"/>
              <w:jc w:val="both"/>
              <w:rPr>
                <w:lang w:eastAsia="ko-KR"/>
              </w:rPr>
            </w:pPr>
          </w:p>
        </w:tc>
        <w:tc>
          <w:tcPr>
            <w:tcW w:w="2247" w:type="dxa"/>
            <w:shd w:val="clear" w:color="auto" w:fill="auto"/>
            <w:vAlign w:val="center"/>
          </w:tcPr>
          <w:p w14:paraId="72FA3F17" w14:textId="6E995C53" w:rsidR="009B703E" w:rsidRPr="00551132" w:rsidRDefault="009B703E" w:rsidP="00551132">
            <w:pPr>
              <w:spacing w:before="0" w:after="0" w:line="280" w:lineRule="atLeast"/>
              <w:jc w:val="both"/>
              <w:rPr>
                <w:sz w:val="18"/>
                <w:szCs w:val="18"/>
                <w:lang w:eastAsia="ko-KR"/>
              </w:rPr>
            </w:pPr>
            <w:r w:rsidRPr="00551132">
              <w:rPr>
                <w:sz w:val="18"/>
                <w:szCs w:val="18"/>
                <w:lang w:eastAsia="ko-KR"/>
              </w:rPr>
              <w:t>Antenna configuration</w:t>
            </w:r>
          </w:p>
        </w:tc>
        <w:tc>
          <w:tcPr>
            <w:tcW w:w="4797" w:type="dxa"/>
            <w:shd w:val="clear" w:color="auto" w:fill="auto"/>
            <w:vAlign w:val="center"/>
          </w:tcPr>
          <w:p w14:paraId="05533DCF" w14:textId="4B493CFB" w:rsidR="009B703E" w:rsidRPr="00551132" w:rsidRDefault="009B12B1" w:rsidP="00551132">
            <w:pPr>
              <w:spacing w:before="0" w:after="0" w:line="280" w:lineRule="atLeast"/>
              <w:jc w:val="center"/>
              <w:rPr>
                <w:rFonts w:eastAsia="Meiryo" w:cs="Arial"/>
                <w:sz w:val="18"/>
                <w:szCs w:val="18"/>
                <w:lang w:val="en-US" w:eastAsia="ko-KR"/>
              </w:rPr>
            </w:pPr>
            <w:r w:rsidRPr="00551132">
              <w:rPr>
                <w:sz w:val="18"/>
                <w:szCs w:val="18"/>
              </w:rPr>
              <w:t>Mg = Ng = 1, M = N = 1, P = 2 with Omni-direction</w:t>
            </w:r>
          </w:p>
        </w:tc>
      </w:tr>
      <w:tr w:rsidR="00920DAC" w14:paraId="04A7259A" w14:textId="77777777" w:rsidTr="00551132">
        <w:tc>
          <w:tcPr>
            <w:tcW w:w="2811" w:type="dxa"/>
            <w:vMerge/>
            <w:shd w:val="clear" w:color="auto" w:fill="auto"/>
          </w:tcPr>
          <w:p w14:paraId="1C16A10C" w14:textId="77777777" w:rsidR="00920DAC" w:rsidRPr="00C40858" w:rsidRDefault="00920DAC" w:rsidP="00551132">
            <w:pPr>
              <w:spacing w:before="0" w:after="0" w:line="280" w:lineRule="atLeast"/>
              <w:jc w:val="both"/>
              <w:rPr>
                <w:lang w:eastAsia="ko-KR"/>
              </w:rPr>
            </w:pPr>
          </w:p>
        </w:tc>
        <w:tc>
          <w:tcPr>
            <w:tcW w:w="2247" w:type="dxa"/>
            <w:shd w:val="clear" w:color="auto" w:fill="auto"/>
            <w:vAlign w:val="center"/>
          </w:tcPr>
          <w:p w14:paraId="58D4334C" w14:textId="3A99D2DD" w:rsidR="00920DAC" w:rsidRPr="00551132" w:rsidRDefault="00920DAC" w:rsidP="00551132">
            <w:pPr>
              <w:spacing w:before="0" w:after="0" w:line="280" w:lineRule="atLeast"/>
              <w:rPr>
                <w:sz w:val="18"/>
                <w:szCs w:val="18"/>
                <w:lang w:eastAsia="ja-JP" w:bidi="hi-IN"/>
              </w:rPr>
            </w:pPr>
            <w:r w:rsidRPr="00551132">
              <w:rPr>
                <w:sz w:val="18"/>
                <w:szCs w:val="18"/>
                <w:lang w:eastAsia="zh-CN"/>
              </w:rPr>
              <w:t>Distribution and speed</w:t>
            </w:r>
          </w:p>
        </w:tc>
        <w:tc>
          <w:tcPr>
            <w:tcW w:w="4797" w:type="dxa"/>
            <w:shd w:val="clear" w:color="auto" w:fill="auto"/>
            <w:vAlign w:val="center"/>
          </w:tcPr>
          <w:p w14:paraId="67E692C9" w14:textId="77777777" w:rsidR="009B703E" w:rsidRPr="00551132" w:rsidRDefault="009B703E" w:rsidP="00551132">
            <w:pPr>
              <w:spacing w:before="0" w:after="0" w:line="280" w:lineRule="atLeast"/>
              <w:jc w:val="center"/>
              <w:rPr>
                <w:rFonts w:eastAsia="Meiryo" w:cs="Arial"/>
                <w:sz w:val="18"/>
                <w:szCs w:val="18"/>
                <w:lang w:val="en-US" w:eastAsia="ko-KR"/>
              </w:rPr>
            </w:pPr>
            <w:r w:rsidRPr="00551132">
              <w:rPr>
                <w:rFonts w:eastAsia="Meiryo" w:cs="Arial" w:hint="eastAsia"/>
                <w:sz w:val="18"/>
                <w:szCs w:val="18"/>
                <w:lang w:val="en-US" w:eastAsia="ko-KR"/>
              </w:rPr>
              <w:t xml:space="preserve">20% </w:t>
            </w:r>
            <w:r w:rsidRPr="00551132">
              <w:rPr>
                <w:rFonts w:eastAsia="Meiryo" w:cs="Arial"/>
                <w:sz w:val="18"/>
                <w:szCs w:val="18"/>
                <w:lang w:val="en-US" w:eastAsia="ko-KR"/>
              </w:rPr>
              <w:t>Outdoor in cars: 30km/h,</w:t>
            </w:r>
          </w:p>
          <w:p w14:paraId="139A0BEE" w14:textId="77777777" w:rsidR="009B703E" w:rsidRPr="00551132" w:rsidRDefault="009B703E" w:rsidP="00551132">
            <w:pPr>
              <w:spacing w:before="0" w:after="0" w:line="280" w:lineRule="atLeast"/>
              <w:jc w:val="center"/>
              <w:rPr>
                <w:rFonts w:eastAsia="Meiryo" w:cs="Arial"/>
                <w:sz w:val="18"/>
                <w:szCs w:val="18"/>
                <w:lang w:val="en-US" w:eastAsia="ko-KR"/>
              </w:rPr>
            </w:pPr>
            <w:r w:rsidRPr="00551132">
              <w:rPr>
                <w:rFonts w:eastAsia="Meiryo" w:cs="Arial" w:hint="eastAsia"/>
                <w:sz w:val="18"/>
                <w:szCs w:val="18"/>
                <w:lang w:val="en-US" w:eastAsia="ko-KR"/>
              </w:rPr>
              <w:t xml:space="preserve">80% </w:t>
            </w:r>
            <w:r w:rsidRPr="00551132">
              <w:rPr>
                <w:rFonts w:eastAsia="Meiryo" w:cs="Arial"/>
                <w:sz w:val="18"/>
                <w:szCs w:val="18"/>
                <w:lang w:val="en-US" w:eastAsia="ko-KR"/>
              </w:rPr>
              <w:t>Indoor in houses: 3km/h</w:t>
            </w:r>
          </w:p>
          <w:p w14:paraId="5FC0DB3A" w14:textId="17C853F3" w:rsidR="00920DAC" w:rsidRPr="00551132" w:rsidRDefault="009B703E" w:rsidP="00551132">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10 users</w:t>
            </w:r>
            <w:r w:rsidRPr="00551132">
              <w:rPr>
                <w:rFonts w:eastAsia="Meiryo" w:cs="Arial" w:hint="eastAsia"/>
                <w:sz w:val="18"/>
                <w:szCs w:val="18"/>
                <w:lang w:val="en-US" w:eastAsia="ko-KR"/>
              </w:rPr>
              <w:t xml:space="preserve"> per </w:t>
            </w:r>
            <w:r w:rsidRPr="00551132">
              <w:rPr>
                <w:rFonts w:eastAsia="Meiryo" w:cs="Arial"/>
                <w:sz w:val="18"/>
                <w:szCs w:val="18"/>
                <w:lang w:val="en-US" w:eastAsia="ko-KR"/>
              </w:rPr>
              <w:t>TRxP</w:t>
            </w:r>
          </w:p>
        </w:tc>
      </w:tr>
      <w:tr w:rsidR="002506B1" w14:paraId="223BAE28" w14:textId="77777777" w:rsidTr="00551132">
        <w:tc>
          <w:tcPr>
            <w:tcW w:w="5058" w:type="dxa"/>
            <w:gridSpan w:val="2"/>
            <w:shd w:val="clear" w:color="auto" w:fill="auto"/>
          </w:tcPr>
          <w:p w14:paraId="14048EEB" w14:textId="3E9833A0" w:rsidR="002506B1" w:rsidRPr="00551132" w:rsidRDefault="002506B1" w:rsidP="00551132">
            <w:pPr>
              <w:spacing w:before="0" w:after="0" w:line="280" w:lineRule="atLeast"/>
              <w:jc w:val="both"/>
              <w:rPr>
                <w:sz w:val="18"/>
                <w:szCs w:val="18"/>
                <w:lang w:eastAsia="zh-CN"/>
              </w:rPr>
            </w:pPr>
            <w:r w:rsidRPr="00551132">
              <w:rPr>
                <w:sz w:val="18"/>
                <w:szCs w:val="18"/>
                <w:lang w:eastAsia="zh-CN"/>
              </w:rPr>
              <w:t>Channel model</w:t>
            </w:r>
          </w:p>
        </w:tc>
        <w:tc>
          <w:tcPr>
            <w:tcW w:w="4797" w:type="dxa"/>
            <w:shd w:val="clear" w:color="auto" w:fill="auto"/>
            <w:vAlign w:val="center"/>
          </w:tcPr>
          <w:p w14:paraId="0DEB983A" w14:textId="7C3A07B8" w:rsidR="002506B1" w:rsidRPr="00551132" w:rsidRDefault="0016733F" w:rsidP="00551132">
            <w:pPr>
              <w:spacing w:before="0" w:after="0" w:line="280" w:lineRule="atLeast"/>
              <w:jc w:val="center"/>
              <w:rPr>
                <w:rFonts w:eastAsia="Meiryo" w:cs="Arial"/>
                <w:sz w:val="18"/>
                <w:szCs w:val="18"/>
                <w:lang w:val="en-US" w:eastAsia="ko-KR"/>
              </w:rPr>
            </w:pPr>
            <w:r w:rsidRPr="00551132">
              <w:rPr>
                <w:color w:val="000000"/>
                <w:sz w:val="18"/>
                <w:szCs w:val="18"/>
              </w:rPr>
              <w:t>UMa in TR 38.901</w:t>
            </w:r>
          </w:p>
        </w:tc>
      </w:tr>
      <w:tr w:rsidR="008B5790" w14:paraId="433AA4C8" w14:textId="77777777" w:rsidTr="00551132">
        <w:tc>
          <w:tcPr>
            <w:tcW w:w="5058" w:type="dxa"/>
            <w:gridSpan w:val="2"/>
            <w:shd w:val="clear" w:color="auto" w:fill="auto"/>
            <w:vAlign w:val="center"/>
          </w:tcPr>
          <w:p w14:paraId="1B5A3D25" w14:textId="0C04002A" w:rsidR="008B5790" w:rsidRPr="00551132" w:rsidRDefault="008B5790" w:rsidP="00551132">
            <w:pPr>
              <w:spacing w:before="0" w:after="0" w:line="280" w:lineRule="atLeast"/>
              <w:rPr>
                <w:sz w:val="18"/>
                <w:szCs w:val="18"/>
                <w:lang w:eastAsia="ja-JP" w:bidi="hi-IN"/>
              </w:rPr>
            </w:pPr>
            <w:r w:rsidRPr="00551132">
              <w:rPr>
                <w:sz w:val="18"/>
                <w:szCs w:val="18"/>
                <w:lang w:val="fr-FR" w:eastAsia="ko-KR"/>
              </w:rPr>
              <w:t>Minimum BS - UT distance (2D)</w:t>
            </w:r>
          </w:p>
        </w:tc>
        <w:tc>
          <w:tcPr>
            <w:tcW w:w="4797" w:type="dxa"/>
            <w:shd w:val="clear" w:color="auto" w:fill="auto"/>
            <w:vAlign w:val="center"/>
          </w:tcPr>
          <w:p w14:paraId="6FE870C2" w14:textId="10A4727F" w:rsidR="008B5790" w:rsidRPr="00551132" w:rsidRDefault="008B5790" w:rsidP="00551132">
            <w:pPr>
              <w:spacing w:before="0" w:after="0" w:line="280" w:lineRule="atLeast"/>
              <w:jc w:val="center"/>
              <w:rPr>
                <w:sz w:val="18"/>
                <w:szCs w:val="18"/>
                <w:lang w:eastAsia="ja-JP" w:bidi="hi-IN"/>
              </w:rPr>
            </w:pPr>
            <w:r w:rsidRPr="00551132">
              <w:rPr>
                <w:rFonts w:cs="Arial"/>
                <w:sz w:val="18"/>
                <w:szCs w:val="18"/>
                <w:lang w:val="en-US" w:eastAsia="ko-KR"/>
              </w:rPr>
              <w:t>35m</w:t>
            </w:r>
          </w:p>
        </w:tc>
      </w:tr>
      <w:tr w:rsidR="00995D74" w14:paraId="445F68DF" w14:textId="77777777" w:rsidTr="00551132">
        <w:tc>
          <w:tcPr>
            <w:tcW w:w="5058" w:type="dxa"/>
            <w:gridSpan w:val="2"/>
            <w:shd w:val="clear" w:color="auto" w:fill="auto"/>
            <w:vAlign w:val="center"/>
          </w:tcPr>
          <w:p w14:paraId="52D73F6E" w14:textId="429FDFD5" w:rsidR="00995D74" w:rsidRPr="00551132" w:rsidRDefault="00995D74" w:rsidP="00551132">
            <w:pPr>
              <w:spacing w:before="0" w:after="0" w:line="280" w:lineRule="atLeast"/>
              <w:jc w:val="both"/>
              <w:rPr>
                <w:sz w:val="18"/>
                <w:szCs w:val="18"/>
                <w:lang w:val="fr-FR" w:eastAsia="ko-KR"/>
              </w:rPr>
            </w:pPr>
            <w:r w:rsidRPr="00551132">
              <w:rPr>
                <w:sz w:val="18"/>
                <w:szCs w:val="18"/>
                <w:lang w:val="fr-FR" w:eastAsia="ko-KR"/>
              </w:rPr>
              <w:t>Traffic model</w:t>
            </w:r>
          </w:p>
        </w:tc>
        <w:tc>
          <w:tcPr>
            <w:tcW w:w="4797" w:type="dxa"/>
            <w:shd w:val="clear" w:color="auto" w:fill="auto"/>
            <w:vAlign w:val="center"/>
          </w:tcPr>
          <w:p w14:paraId="26A934E8" w14:textId="250E8C18" w:rsidR="00995D74" w:rsidRPr="00551132" w:rsidRDefault="00995D74" w:rsidP="00551132">
            <w:pPr>
              <w:spacing w:before="0" w:after="0" w:line="280" w:lineRule="atLeast"/>
              <w:jc w:val="center"/>
              <w:rPr>
                <w:rFonts w:cs="Arial"/>
                <w:sz w:val="18"/>
                <w:szCs w:val="18"/>
                <w:lang w:val="en-US" w:eastAsia="ko-KR"/>
              </w:rPr>
            </w:pPr>
            <w:r w:rsidRPr="00551132">
              <w:rPr>
                <w:rFonts w:cs="Arial"/>
                <w:sz w:val="18"/>
                <w:szCs w:val="18"/>
                <w:lang w:val="en-US" w:eastAsia="ko-KR"/>
              </w:rPr>
              <w:t>Full buffer</w:t>
            </w:r>
          </w:p>
        </w:tc>
      </w:tr>
    </w:tbl>
    <w:p w14:paraId="4702E610" w14:textId="36979199" w:rsidR="00E61DD4" w:rsidRPr="0043026C" w:rsidRDefault="004C6E80" w:rsidP="0043026C">
      <w:pPr>
        <w:tabs>
          <w:tab w:val="left" w:pos="1276"/>
        </w:tabs>
        <w:ind w:left="1276" w:hanging="1276"/>
        <w:jc w:val="both"/>
        <w:rPr>
          <w:b/>
        </w:rPr>
      </w:pPr>
      <w:r w:rsidRPr="004C6E80">
        <w:rPr>
          <w:b/>
        </w:rPr>
        <w:t xml:space="preserve">Proposal </w:t>
      </w:r>
      <w:r w:rsidR="009F2B66">
        <w:rPr>
          <w:b/>
        </w:rPr>
        <w:t>2</w:t>
      </w:r>
      <w:r w:rsidRPr="004C6E80">
        <w:rPr>
          <w:b/>
        </w:rPr>
        <w:t>:</w:t>
      </w:r>
      <w:r w:rsidRPr="004C6E80">
        <w:rPr>
          <w:b/>
        </w:rPr>
        <w:tab/>
      </w:r>
      <w:r w:rsidR="00DD5516">
        <w:rPr>
          <w:b/>
        </w:rPr>
        <w:t>Analyse</w:t>
      </w:r>
      <w:r w:rsidR="00E16550">
        <w:rPr>
          <w:b/>
        </w:rPr>
        <w:t xml:space="preserve"> the SINR</w:t>
      </w:r>
      <w:r w:rsidR="00DD5516">
        <w:rPr>
          <w:b/>
        </w:rPr>
        <w:t xml:space="preserve"> and INRs</w:t>
      </w:r>
      <w:r w:rsidR="00E16550">
        <w:rPr>
          <w:b/>
        </w:rPr>
        <w:t xml:space="preserve"> distribution</w:t>
      </w:r>
      <w:r w:rsidR="00DD5516">
        <w:rPr>
          <w:b/>
        </w:rPr>
        <w:t>s</w:t>
      </w:r>
      <w:r w:rsidR="00E16550">
        <w:rPr>
          <w:b/>
        </w:rPr>
        <w:t xml:space="preserve"> for </w:t>
      </w:r>
      <w:r w:rsidR="004E1E02">
        <w:rPr>
          <w:b/>
        </w:rPr>
        <w:t>“</w:t>
      </w:r>
      <w:r w:rsidR="00E16550" w:rsidRPr="00E16550">
        <w:rPr>
          <w:b/>
        </w:rPr>
        <w:t xml:space="preserve">Urban macro” </w:t>
      </w:r>
      <w:r w:rsidR="00E16550">
        <w:rPr>
          <w:b/>
        </w:rPr>
        <w:t xml:space="preserve">NR </w:t>
      </w:r>
      <w:r w:rsidR="00E16550" w:rsidRPr="00E16550">
        <w:rPr>
          <w:b/>
        </w:rPr>
        <w:t>scenarios</w:t>
      </w:r>
      <w:r w:rsidR="00E16550">
        <w:rPr>
          <w:b/>
        </w:rPr>
        <w:t xml:space="preserve"> using methodology from </w:t>
      </w:r>
      <w:r w:rsidR="00E16550" w:rsidRPr="00E16550">
        <w:rPr>
          <w:b/>
        </w:rPr>
        <w:t>TR 36.866</w:t>
      </w:r>
      <w:r w:rsidR="00C247AC">
        <w:rPr>
          <w:b/>
        </w:rPr>
        <w:t xml:space="preserve"> and system level assumptions from TR 38.913 and 38.901</w:t>
      </w:r>
      <w:r w:rsidR="00D51803">
        <w:rPr>
          <w:b/>
        </w:rPr>
        <w:t xml:space="preserve"> to get estimations on typical NR interference conditions.</w:t>
      </w:r>
    </w:p>
    <w:p w14:paraId="73FF66FE" w14:textId="232FDA13" w:rsidR="00FB4BD0" w:rsidRDefault="003F2DEE" w:rsidP="003F2DEE">
      <w:pPr>
        <w:pStyle w:val="Heading2"/>
      </w:pPr>
      <w:r>
        <w:t>Simulation assumptions for requirements definition</w:t>
      </w:r>
    </w:p>
    <w:p w14:paraId="01D5775A" w14:textId="13FC937F" w:rsidR="003A2EEE" w:rsidRDefault="006C3669" w:rsidP="003F2DEE">
      <w:pPr>
        <w:rPr>
          <w:lang w:eastAsia="ja-JP" w:bidi="hi-IN"/>
        </w:rPr>
      </w:pPr>
      <w:r>
        <w:rPr>
          <w:lang w:eastAsia="ja-JP" w:bidi="hi-IN"/>
        </w:rPr>
        <w:t xml:space="preserve">In the previous meeting </w:t>
      </w:r>
      <w:r w:rsidR="004C4910">
        <w:rPr>
          <w:lang w:eastAsia="ja-JP" w:bidi="hi-IN"/>
        </w:rPr>
        <w:t>multiple agreements were reached on simulation assumptions and the following topics are open: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4910" w14:paraId="76EF5113" w14:textId="77777777" w:rsidTr="00551132">
        <w:tc>
          <w:tcPr>
            <w:tcW w:w="9855" w:type="dxa"/>
            <w:shd w:val="clear" w:color="auto" w:fill="auto"/>
          </w:tcPr>
          <w:p w14:paraId="477D31C5" w14:textId="77777777" w:rsidR="00250D8F" w:rsidRPr="00250D8F" w:rsidRDefault="00250D8F" w:rsidP="00551132">
            <w:pPr>
              <w:numPr>
                <w:ilvl w:val="0"/>
                <w:numId w:val="8"/>
              </w:numPr>
              <w:spacing w:before="60" w:after="60" w:line="280" w:lineRule="atLeast"/>
              <w:jc w:val="both"/>
              <w:rPr>
                <w:i/>
                <w:lang w:val="en-US"/>
              </w:rPr>
            </w:pPr>
            <w:r w:rsidRPr="00250D8F">
              <w:rPr>
                <w:i/>
                <w:lang w:val="en-US"/>
              </w:rPr>
              <w:t>Channel bandwidth</w:t>
            </w:r>
          </w:p>
          <w:p w14:paraId="28EB2105" w14:textId="77777777" w:rsidR="00250D8F" w:rsidRPr="00250D8F" w:rsidRDefault="00250D8F" w:rsidP="00551132">
            <w:pPr>
              <w:numPr>
                <w:ilvl w:val="1"/>
                <w:numId w:val="8"/>
              </w:numPr>
              <w:spacing w:before="60" w:after="60" w:line="280" w:lineRule="atLeast"/>
              <w:jc w:val="both"/>
              <w:rPr>
                <w:i/>
                <w:lang w:val="en-US"/>
              </w:rPr>
            </w:pPr>
            <w:r w:rsidRPr="00250D8F">
              <w:rPr>
                <w:i/>
                <w:lang w:val="en-US"/>
              </w:rPr>
              <w:t>Use 10MHz for FDD 15kHz and 40MHz for TDD 30kHz for initial simulation purpose:</w:t>
            </w:r>
          </w:p>
          <w:p w14:paraId="5F5E771C" w14:textId="77777777" w:rsidR="00250D8F" w:rsidRPr="00250D8F" w:rsidRDefault="00250D8F" w:rsidP="00551132">
            <w:pPr>
              <w:numPr>
                <w:ilvl w:val="1"/>
                <w:numId w:val="8"/>
              </w:numPr>
              <w:spacing w:before="60" w:after="60" w:line="280" w:lineRule="atLeast"/>
              <w:jc w:val="both"/>
              <w:rPr>
                <w:i/>
                <w:lang w:val="en-US"/>
              </w:rPr>
            </w:pPr>
            <w:r w:rsidRPr="00250D8F">
              <w:rPr>
                <w:i/>
                <w:lang w:val="en-US"/>
              </w:rPr>
              <w:t>Other options are not precluded</w:t>
            </w:r>
          </w:p>
          <w:p w14:paraId="460C5326" w14:textId="77777777" w:rsidR="00250D8F" w:rsidRPr="00250D8F" w:rsidRDefault="00250D8F" w:rsidP="00551132">
            <w:pPr>
              <w:numPr>
                <w:ilvl w:val="2"/>
                <w:numId w:val="8"/>
              </w:numPr>
              <w:spacing w:before="60" w:after="60" w:line="280" w:lineRule="atLeast"/>
              <w:jc w:val="both"/>
              <w:rPr>
                <w:i/>
                <w:lang w:val="en-US"/>
              </w:rPr>
            </w:pPr>
            <w:r w:rsidRPr="00250D8F">
              <w:rPr>
                <w:i/>
                <w:lang w:val="en-US"/>
              </w:rPr>
              <w:t xml:space="preserve">Option 1: In addition, consider 50 MHz for FDD 15kHz and 100 MHz for TDD 30kHz </w:t>
            </w:r>
          </w:p>
          <w:p w14:paraId="61DEBACF" w14:textId="77777777" w:rsidR="00250D8F" w:rsidRPr="00250D8F" w:rsidRDefault="00250D8F" w:rsidP="00551132">
            <w:pPr>
              <w:numPr>
                <w:ilvl w:val="2"/>
                <w:numId w:val="8"/>
              </w:numPr>
              <w:spacing w:before="60" w:after="60" w:line="280" w:lineRule="atLeast"/>
              <w:jc w:val="both"/>
              <w:rPr>
                <w:i/>
                <w:lang w:val="en-US"/>
              </w:rPr>
            </w:pPr>
            <w:r w:rsidRPr="00250D8F">
              <w:rPr>
                <w:i/>
                <w:lang w:val="en-US"/>
              </w:rPr>
              <w:t xml:space="preserve">Option 2: In addition, consider 40 MHz for FDD 15kHz and 100 MHz for TDD 30kHz </w:t>
            </w:r>
          </w:p>
          <w:p w14:paraId="478D0E0E" w14:textId="77777777" w:rsidR="00307358" w:rsidRPr="00307358" w:rsidRDefault="00307358" w:rsidP="00551132">
            <w:pPr>
              <w:numPr>
                <w:ilvl w:val="0"/>
                <w:numId w:val="8"/>
              </w:numPr>
              <w:spacing w:before="60" w:after="60" w:line="280" w:lineRule="atLeast"/>
              <w:jc w:val="both"/>
              <w:rPr>
                <w:i/>
                <w:lang w:val="en-US"/>
              </w:rPr>
            </w:pPr>
            <w:r w:rsidRPr="00307358">
              <w:rPr>
                <w:i/>
                <w:lang w:val="en-US"/>
              </w:rPr>
              <w:t xml:space="preserve">SSB, TRS/CSI-RS configuration </w:t>
            </w:r>
          </w:p>
          <w:p w14:paraId="0960FA8B" w14:textId="77777777" w:rsidR="00307358" w:rsidRPr="00307358" w:rsidRDefault="00307358" w:rsidP="00551132">
            <w:pPr>
              <w:numPr>
                <w:ilvl w:val="1"/>
                <w:numId w:val="8"/>
              </w:numPr>
              <w:spacing w:before="60" w:after="60" w:line="280" w:lineRule="atLeast"/>
              <w:jc w:val="both"/>
              <w:rPr>
                <w:i/>
                <w:lang w:val="en-US"/>
              </w:rPr>
            </w:pPr>
            <w:r w:rsidRPr="00307358">
              <w:rPr>
                <w:i/>
                <w:lang w:val="en-US"/>
              </w:rPr>
              <w:t>Configure SSB with different locations and no PDSCH scheduled in SSB slots considering limited number of SSB transmitted</w:t>
            </w:r>
          </w:p>
          <w:p w14:paraId="68785699" w14:textId="77777777" w:rsidR="00307358" w:rsidRPr="00307358" w:rsidRDefault="00307358" w:rsidP="00551132">
            <w:pPr>
              <w:numPr>
                <w:ilvl w:val="2"/>
                <w:numId w:val="8"/>
              </w:numPr>
              <w:spacing w:before="60" w:after="60" w:line="280" w:lineRule="atLeast"/>
              <w:jc w:val="both"/>
              <w:rPr>
                <w:i/>
                <w:lang w:val="en-US"/>
              </w:rPr>
            </w:pPr>
            <w:r w:rsidRPr="00307358">
              <w:rPr>
                <w:i/>
                <w:lang w:val="en-US"/>
              </w:rPr>
              <w:t xml:space="preserve">FFS for HeNet scenario if introduced </w:t>
            </w:r>
          </w:p>
          <w:p w14:paraId="6B9F1CF2" w14:textId="77777777" w:rsidR="00307358" w:rsidRPr="00307358" w:rsidRDefault="00307358" w:rsidP="00551132">
            <w:pPr>
              <w:numPr>
                <w:ilvl w:val="2"/>
                <w:numId w:val="8"/>
              </w:numPr>
              <w:spacing w:before="60" w:after="60" w:line="280" w:lineRule="atLeast"/>
              <w:jc w:val="both"/>
              <w:rPr>
                <w:i/>
                <w:lang w:val="en-US"/>
              </w:rPr>
            </w:pPr>
            <w:r w:rsidRPr="00307358">
              <w:rPr>
                <w:i/>
                <w:lang w:val="en-US"/>
              </w:rPr>
              <w:t>SSB Position in burst is FFS</w:t>
            </w:r>
          </w:p>
          <w:p w14:paraId="5226694C" w14:textId="77777777" w:rsidR="00307358" w:rsidRPr="00307358" w:rsidRDefault="00307358" w:rsidP="00551132">
            <w:pPr>
              <w:numPr>
                <w:ilvl w:val="1"/>
                <w:numId w:val="8"/>
              </w:numPr>
              <w:spacing w:before="60" w:after="60" w:line="280" w:lineRule="atLeast"/>
              <w:jc w:val="both"/>
              <w:rPr>
                <w:i/>
                <w:lang w:val="en-US"/>
              </w:rPr>
            </w:pPr>
            <w:r w:rsidRPr="00307358">
              <w:rPr>
                <w:i/>
                <w:lang w:val="en-US"/>
              </w:rPr>
              <w:t>Further evaluate the performance difference among following options for TRS/CSI-RS</w:t>
            </w:r>
          </w:p>
          <w:p w14:paraId="26A26C57" w14:textId="77777777" w:rsidR="00307358" w:rsidRPr="00307358" w:rsidRDefault="00307358" w:rsidP="00551132">
            <w:pPr>
              <w:numPr>
                <w:ilvl w:val="2"/>
                <w:numId w:val="8"/>
              </w:numPr>
              <w:spacing w:before="60" w:after="60" w:line="280" w:lineRule="atLeast"/>
              <w:jc w:val="both"/>
              <w:rPr>
                <w:i/>
                <w:lang w:val="en-US"/>
              </w:rPr>
            </w:pPr>
            <w:r w:rsidRPr="00307358">
              <w:rPr>
                <w:i/>
                <w:lang w:val="en-US"/>
              </w:rPr>
              <w:t>TRS/CSI-RS colliding with TRS/CSI-RS interference</w:t>
            </w:r>
          </w:p>
          <w:p w14:paraId="40231661" w14:textId="77777777" w:rsidR="00307358" w:rsidRPr="00307358" w:rsidRDefault="00307358" w:rsidP="00551132">
            <w:pPr>
              <w:numPr>
                <w:ilvl w:val="2"/>
                <w:numId w:val="8"/>
              </w:numPr>
              <w:spacing w:before="60" w:after="60" w:line="280" w:lineRule="atLeast"/>
              <w:jc w:val="both"/>
              <w:rPr>
                <w:i/>
                <w:lang w:val="en-US"/>
              </w:rPr>
            </w:pPr>
            <w:r w:rsidRPr="00307358">
              <w:rPr>
                <w:i/>
                <w:lang w:val="en-US"/>
              </w:rPr>
              <w:t>TRS/CSI-RS colliding with data interference</w:t>
            </w:r>
          </w:p>
          <w:p w14:paraId="1D1E59BD" w14:textId="77777777" w:rsidR="00307358" w:rsidRPr="00307358" w:rsidRDefault="00307358" w:rsidP="00551132">
            <w:pPr>
              <w:numPr>
                <w:ilvl w:val="2"/>
                <w:numId w:val="8"/>
              </w:numPr>
              <w:spacing w:before="60" w:after="60" w:line="280" w:lineRule="atLeast"/>
              <w:jc w:val="both"/>
              <w:rPr>
                <w:i/>
                <w:lang w:val="en-US"/>
              </w:rPr>
            </w:pPr>
            <w:r w:rsidRPr="00307358">
              <w:rPr>
                <w:i/>
                <w:lang w:val="en-US"/>
              </w:rPr>
              <w:t>TRS/CSI-RS with interference free</w:t>
            </w:r>
          </w:p>
          <w:p w14:paraId="30655A9D" w14:textId="77777777" w:rsidR="00307358" w:rsidRPr="00307358" w:rsidRDefault="00307358" w:rsidP="00551132">
            <w:pPr>
              <w:numPr>
                <w:ilvl w:val="3"/>
                <w:numId w:val="8"/>
              </w:numPr>
              <w:spacing w:before="60" w:after="60" w:line="280" w:lineRule="atLeast"/>
              <w:jc w:val="both"/>
              <w:rPr>
                <w:i/>
                <w:lang w:val="en-US"/>
              </w:rPr>
            </w:pPr>
            <w:r w:rsidRPr="00307358">
              <w:rPr>
                <w:i/>
                <w:lang w:val="en-US"/>
              </w:rPr>
              <w:t>Reuse same config for TRS/ CSI-RS as Table 5.2-1</w:t>
            </w:r>
          </w:p>
          <w:p w14:paraId="120444A1" w14:textId="77777777" w:rsidR="00351CCE" w:rsidRPr="00351CCE" w:rsidRDefault="00351CCE" w:rsidP="00551132">
            <w:pPr>
              <w:numPr>
                <w:ilvl w:val="0"/>
                <w:numId w:val="8"/>
              </w:numPr>
              <w:spacing w:before="60" w:after="60" w:line="280" w:lineRule="atLeast"/>
              <w:jc w:val="both"/>
              <w:rPr>
                <w:i/>
                <w:lang w:val="en-US"/>
              </w:rPr>
            </w:pPr>
            <w:r w:rsidRPr="00351CCE">
              <w:rPr>
                <w:i/>
                <w:lang w:val="en-US"/>
              </w:rPr>
              <w:t>Propagation condition</w:t>
            </w:r>
          </w:p>
          <w:p w14:paraId="48C98E08" w14:textId="77777777" w:rsidR="00351CCE" w:rsidRPr="00351CCE" w:rsidRDefault="00351CCE" w:rsidP="00551132">
            <w:pPr>
              <w:numPr>
                <w:ilvl w:val="1"/>
                <w:numId w:val="8"/>
              </w:numPr>
              <w:spacing w:before="60" w:after="60" w:line="280" w:lineRule="atLeast"/>
              <w:jc w:val="both"/>
              <w:rPr>
                <w:i/>
                <w:lang w:val="en-US"/>
              </w:rPr>
            </w:pPr>
            <w:r w:rsidRPr="00351CCE">
              <w:rPr>
                <w:i/>
                <w:lang w:val="en-US"/>
              </w:rPr>
              <w:t>Use TDLA30-10 and for initial simulation purpose</w:t>
            </w:r>
          </w:p>
          <w:p w14:paraId="775AB5ED" w14:textId="77777777" w:rsidR="00351CCE" w:rsidRPr="00351CCE" w:rsidRDefault="00351CCE" w:rsidP="00551132">
            <w:pPr>
              <w:numPr>
                <w:ilvl w:val="1"/>
                <w:numId w:val="8"/>
              </w:numPr>
              <w:spacing w:before="60" w:after="60" w:line="280" w:lineRule="atLeast"/>
              <w:jc w:val="both"/>
              <w:rPr>
                <w:i/>
                <w:lang w:val="en-US"/>
              </w:rPr>
            </w:pPr>
            <w:r w:rsidRPr="00351CCE">
              <w:rPr>
                <w:i/>
                <w:lang w:val="en-US"/>
              </w:rPr>
              <w:t>Other options are not precluded</w:t>
            </w:r>
          </w:p>
          <w:p w14:paraId="6E0229F3" w14:textId="77777777" w:rsidR="00351CCE" w:rsidRPr="00351CCE" w:rsidRDefault="00351CCE" w:rsidP="00551132">
            <w:pPr>
              <w:numPr>
                <w:ilvl w:val="2"/>
                <w:numId w:val="8"/>
              </w:numPr>
              <w:spacing w:before="60" w:after="60" w:line="280" w:lineRule="atLeast"/>
              <w:jc w:val="both"/>
              <w:rPr>
                <w:i/>
                <w:lang w:val="en-US"/>
              </w:rPr>
            </w:pPr>
            <w:r w:rsidRPr="00351CCE">
              <w:rPr>
                <w:i/>
                <w:lang w:val="en-US"/>
              </w:rPr>
              <w:t xml:space="preserve">Option 1: TDLC300-100 </w:t>
            </w:r>
          </w:p>
          <w:p w14:paraId="19E9C9DA" w14:textId="77777777" w:rsidR="00D035D5" w:rsidRPr="00D035D5" w:rsidRDefault="00D035D5" w:rsidP="00551132">
            <w:pPr>
              <w:numPr>
                <w:ilvl w:val="0"/>
                <w:numId w:val="8"/>
              </w:numPr>
              <w:spacing w:before="60" w:after="60" w:line="280" w:lineRule="atLeast"/>
              <w:jc w:val="both"/>
              <w:rPr>
                <w:i/>
                <w:lang w:val="en-US"/>
              </w:rPr>
            </w:pPr>
            <w:r w:rsidRPr="00D035D5">
              <w:rPr>
                <w:i/>
                <w:lang w:val="en-US"/>
              </w:rPr>
              <w:t>MCS</w:t>
            </w:r>
          </w:p>
          <w:p w14:paraId="38F1659F" w14:textId="77777777" w:rsidR="00D035D5" w:rsidRPr="00D035D5" w:rsidRDefault="00D035D5" w:rsidP="00551132">
            <w:pPr>
              <w:numPr>
                <w:ilvl w:val="1"/>
                <w:numId w:val="8"/>
              </w:numPr>
              <w:spacing w:before="60" w:after="60" w:line="280" w:lineRule="atLeast"/>
              <w:jc w:val="both"/>
              <w:rPr>
                <w:i/>
                <w:lang w:val="en-US"/>
              </w:rPr>
            </w:pPr>
            <w:r w:rsidRPr="00D035D5">
              <w:rPr>
                <w:i/>
                <w:lang w:val="en-US"/>
              </w:rPr>
              <w:t xml:space="preserve">Use MCS 4 (QPSK, CR=0.3) and MCS 13 (16QAM, CR=0.5) for initial simulation purpose </w:t>
            </w:r>
          </w:p>
          <w:p w14:paraId="1FD44BCC" w14:textId="77777777" w:rsidR="00D035D5" w:rsidRPr="00D035D5" w:rsidRDefault="00D035D5" w:rsidP="00551132">
            <w:pPr>
              <w:numPr>
                <w:ilvl w:val="1"/>
                <w:numId w:val="8"/>
              </w:numPr>
              <w:spacing w:before="60" w:after="60" w:line="280" w:lineRule="atLeast"/>
              <w:jc w:val="both"/>
              <w:rPr>
                <w:i/>
                <w:lang w:val="en-US"/>
              </w:rPr>
            </w:pPr>
            <w:r w:rsidRPr="00D035D5">
              <w:rPr>
                <w:i/>
                <w:lang w:val="en-US"/>
              </w:rPr>
              <w:t xml:space="preserve">Further discuss MCS for requirements definition </w:t>
            </w:r>
          </w:p>
          <w:p w14:paraId="2E6C8C14" w14:textId="77777777" w:rsidR="00D035D5" w:rsidRPr="00D035D5" w:rsidRDefault="00D035D5" w:rsidP="00551132">
            <w:pPr>
              <w:numPr>
                <w:ilvl w:val="1"/>
                <w:numId w:val="8"/>
              </w:numPr>
              <w:spacing w:before="60" w:after="60" w:line="280" w:lineRule="atLeast"/>
              <w:jc w:val="both"/>
              <w:rPr>
                <w:i/>
                <w:lang w:val="en-US"/>
              </w:rPr>
            </w:pPr>
            <w:r w:rsidRPr="00D035D5">
              <w:rPr>
                <w:i/>
                <w:lang w:val="en-US"/>
              </w:rPr>
              <w:t>Consider MCS corresponding to QPSK and 16QAM modulation formats</w:t>
            </w:r>
          </w:p>
          <w:p w14:paraId="1546B33C" w14:textId="77777777" w:rsidR="00D035D5" w:rsidRPr="00D035D5" w:rsidRDefault="00D035D5" w:rsidP="00551132">
            <w:pPr>
              <w:numPr>
                <w:ilvl w:val="0"/>
                <w:numId w:val="8"/>
              </w:numPr>
              <w:spacing w:before="60" w:after="60" w:line="280" w:lineRule="atLeast"/>
              <w:jc w:val="both"/>
              <w:rPr>
                <w:i/>
                <w:lang w:val="en-US"/>
              </w:rPr>
            </w:pPr>
            <w:r w:rsidRPr="00D035D5">
              <w:rPr>
                <w:i/>
                <w:lang w:val="en-US"/>
              </w:rPr>
              <w:t>Precoding model</w:t>
            </w:r>
          </w:p>
          <w:p w14:paraId="5456C1B6" w14:textId="77777777" w:rsidR="00D035D5" w:rsidRPr="00D035D5" w:rsidRDefault="00D035D5" w:rsidP="00551132">
            <w:pPr>
              <w:numPr>
                <w:ilvl w:val="1"/>
                <w:numId w:val="8"/>
              </w:numPr>
              <w:spacing w:before="60" w:after="60" w:line="280" w:lineRule="atLeast"/>
              <w:jc w:val="both"/>
              <w:rPr>
                <w:i/>
                <w:lang w:val="en-US"/>
              </w:rPr>
            </w:pPr>
            <w:r w:rsidRPr="00D035D5">
              <w:rPr>
                <w:i/>
                <w:lang w:val="en-US"/>
              </w:rPr>
              <w:t>Use Single Panel Type I and Random precoder selection for initial simulation purpose</w:t>
            </w:r>
          </w:p>
          <w:p w14:paraId="48B33B64" w14:textId="77777777" w:rsidR="004C4910" w:rsidRPr="00551132" w:rsidRDefault="00D035D5" w:rsidP="00551132">
            <w:pPr>
              <w:numPr>
                <w:ilvl w:val="1"/>
                <w:numId w:val="8"/>
              </w:numPr>
              <w:spacing w:before="60" w:after="60" w:line="280" w:lineRule="atLeast"/>
              <w:jc w:val="both"/>
              <w:rPr>
                <w:lang w:val="en-US" w:eastAsia="ja-JP" w:bidi="hi-IN"/>
              </w:rPr>
            </w:pPr>
            <w:r w:rsidRPr="00551132">
              <w:rPr>
                <w:i/>
                <w:lang w:val="en-US"/>
              </w:rPr>
              <w:t>Follow PMI is not precluded.</w:t>
            </w:r>
          </w:p>
          <w:p w14:paraId="1999EA45" w14:textId="77777777" w:rsidR="00AC3AC1" w:rsidRPr="00AC3AC1" w:rsidRDefault="00AC3AC1" w:rsidP="00551132">
            <w:pPr>
              <w:numPr>
                <w:ilvl w:val="0"/>
                <w:numId w:val="8"/>
              </w:numPr>
              <w:spacing w:before="60" w:after="60" w:line="280" w:lineRule="atLeast"/>
              <w:jc w:val="both"/>
              <w:rPr>
                <w:i/>
                <w:lang w:val="en-US"/>
              </w:rPr>
            </w:pPr>
            <w:r w:rsidRPr="00AC3AC1">
              <w:rPr>
                <w:i/>
                <w:lang w:val="en-US"/>
              </w:rPr>
              <w:t>Interference covariance estimation granularity</w:t>
            </w:r>
          </w:p>
          <w:p w14:paraId="40BD1F20" w14:textId="77777777" w:rsidR="00AC3AC1" w:rsidRPr="00AC3AC1" w:rsidRDefault="00AC3AC1" w:rsidP="00551132">
            <w:pPr>
              <w:numPr>
                <w:ilvl w:val="1"/>
                <w:numId w:val="8"/>
              </w:numPr>
              <w:spacing w:before="60" w:after="60" w:line="280" w:lineRule="atLeast"/>
              <w:jc w:val="both"/>
              <w:rPr>
                <w:i/>
                <w:lang w:val="en-US"/>
              </w:rPr>
            </w:pPr>
            <w:r w:rsidRPr="00AC3AC1">
              <w:rPr>
                <w:i/>
                <w:lang w:val="en-US"/>
              </w:rPr>
              <w:t>Interference covariance estimation granularity is up to UE implementation</w:t>
            </w:r>
          </w:p>
          <w:p w14:paraId="0B55D594" w14:textId="4FCD4216" w:rsidR="00AC3AC1" w:rsidRPr="00551132" w:rsidRDefault="00AC3AC1" w:rsidP="00551132">
            <w:pPr>
              <w:numPr>
                <w:ilvl w:val="1"/>
                <w:numId w:val="8"/>
              </w:numPr>
              <w:spacing w:before="60" w:after="60" w:line="280" w:lineRule="atLeast"/>
              <w:jc w:val="both"/>
              <w:rPr>
                <w:i/>
                <w:lang w:val="en-US"/>
              </w:rPr>
            </w:pPr>
            <w:r w:rsidRPr="00AC3AC1">
              <w:rPr>
                <w:i/>
                <w:lang w:val="en-US"/>
              </w:rPr>
              <w:t>Further check the results and if needed per PRB bundle size or per PRB and per slot basis can be considered as possible options for simulation</w:t>
            </w:r>
          </w:p>
        </w:tc>
      </w:tr>
    </w:tbl>
    <w:p w14:paraId="578F2AA3" w14:textId="77777777" w:rsidR="00C145AA" w:rsidRPr="00C145AA" w:rsidRDefault="00C145AA" w:rsidP="004D571B">
      <w:pPr>
        <w:keepNext/>
        <w:rPr>
          <w:b/>
          <w:bCs/>
          <w:u w:val="single"/>
          <w:lang w:eastAsia="ja-JP" w:bidi="hi-IN"/>
        </w:rPr>
      </w:pPr>
      <w:r w:rsidRPr="00C145AA">
        <w:rPr>
          <w:b/>
          <w:bCs/>
          <w:u w:val="single"/>
          <w:lang w:eastAsia="ja-JP" w:bidi="hi-IN"/>
        </w:rPr>
        <w:lastRenderedPageBreak/>
        <w:t>Channel bandwidth</w:t>
      </w:r>
    </w:p>
    <w:p w14:paraId="5BB33498" w14:textId="4846A081" w:rsidR="004C4910" w:rsidRDefault="00094780" w:rsidP="003F2DEE">
      <w:pPr>
        <w:rPr>
          <w:lang w:eastAsia="ja-JP" w:bidi="hi-IN"/>
        </w:rPr>
      </w:pPr>
      <w:r w:rsidRPr="00094780">
        <w:rPr>
          <w:lang w:eastAsia="ja-JP" w:bidi="hi-IN"/>
        </w:rPr>
        <w:t>10MHz for FDD 15kHz and 40MHz for TDD 30kHz</w:t>
      </w:r>
      <w:r>
        <w:rPr>
          <w:lang w:eastAsia="ja-JP" w:bidi="hi-IN"/>
        </w:rPr>
        <w:t xml:space="preserve"> are typical configurations for single carrier </w:t>
      </w:r>
      <w:r w:rsidR="00367CE5">
        <w:rPr>
          <w:lang w:eastAsia="ja-JP" w:bidi="hi-IN"/>
        </w:rPr>
        <w:t xml:space="preserve">Rel-15 and Rel-16 </w:t>
      </w:r>
      <w:r>
        <w:rPr>
          <w:lang w:eastAsia="ja-JP" w:bidi="hi-IN"/>
        </w:rPr>
        <w:t xml:space="preserve">PDSCH demodulation requirements. </w:t>
      </w:r>
      <w:r w:rsidR="00901E18">
        <w:rPr>
          <w:lang w:val="en-US" w:eastAsia="ja-JP" w:bidi="hi-IN"/>
        </w:rPr>
        <w:t>Other</w:t>
      </w:r>
      <w:r w:rsidR="00367CE5">
        <w:rPr>
          <w:lang w:eastAsia="ja-JP" w:bidi="hi-IN"/>
        </w:rPr>
        <w:t xml:space="preserve"> channel bandwidth configurations are covered by Rel-15 SDR and Rel-16 Normal CA requirements. Therefore, existing requirements allow to verify correct baseband receive processing for different CBW/SCS configurations. Same time, the main purpose of </w:t>
      </w:r>
      <w:r w:rsidR="00C13152">
        <w:rPr>
          <w:lang w:eastAsia="ja-JP" w:bidi="hi-IN"/>
        </w:rPr>
        <w:t>requirements for scenarios with inter-cell interference is to very correct MMSE-IRC processing</w:t>
      </w:r>
      <w:r w:rsidR="0072167B">
        <w:rPr>
          <w:lang w:eastAsia="ja-JP" w:bidi="hi-IN"/>
        </w:rPr>
        <w:t xml:space="preserve">, which </w:t>
      </w:r>
      <w:r w:rsidR="004E7661">
        <w:rPr>
          <w:lang w:eastAsia="ja-JP" w:bidi="hi-IN"/>
        </w:rPr>
        <w:t>does not depend of CBW/SCS configuration. We think it is sufficient to define</w:t>
      </w:r>
      <w:r w:rsidR="00E9614B">
        <w:rPr>
          <w:lang w:eastAsia="ja-JP" w:bidi="hi-IN"/>
        </w:rPr>
        <w:t xml:space="preserve"> MMSE-IRC</w:t>
      </w:r>
      <w:r w:rsidR="004E7661">
        <w:rPr>
          <w:lang w:eastAsia="ja-JP" w:bidi="hi-IN"/>
        </w:rPr>
        <w:t xml:space="preserve"> demodulation requirements for </w:t>
      </w:r>
      <w:r w:rsidR="004E7661" w:rsidRPr="00094780">
        <w:rPr>
          <w:lang w:eastAsia="ja-JP" w:bidi="hi-IN"/>
        </w:rPr>
        <w:t>10MHz for FDD 15kHz and 40MHz for TDD 30kHz</w:t>
      </w:r>
      <w:r w:rsidR="004E7661">
        <w:rPr>
          <w:lang w:eastAsia="ja-JP" w:bidi="hi-IN"/>
        </w:rPr>
        <w:t xml:space="preserve"> only</w:t>
      </w:r>
      <w:r w:rsidR="004D571B">
        <w:rPr>
          <w:lang w:eastAsia="ja-JP" w:bidi="hi-IN"/>
        </w:rPr>
        <w:t>.</w:t>
      </w:r>
    </w:p>
    <w:p w14:paraId="58883F44" w14:textId="1C79F6AD" w:rsidR="004D571B" w:rsidRPr="004D571B" w:rsidRDefault="004D571B" w:rsidP="004D571B">
      <w:pPr>
        <w:keepNext/>
        <w:rPr>
          <w:b/>
          <w:bCs/>
          <w:u w:val="single"/>
          <w:lang w:eastAsia="ja-JP" w:bidi="hi-IN"/>
        </w:rPr>
      </w:pPr>
      <w:r w:rsidRPr="004D571B">
        <w:rPr>
          <w:b/>
          <w:bCs/>
          <w:u w:val="single"/>
          <w:lang w:eastAsia="ja-JP" w:bidi="hi-IN"/>
        </w:rPr>
        <w:t>SSB configuration</w:t>
      </w:r>
    </w:p>
    <w:p w14:paraId="6CDFE949" w14:textId="08066FEF" w:rsidR="00EA2C44" w:rsidRDefault="00FC27FE" w:rsidP="003F2DEE">
      <w:pPr>
        <w:rPr>
          <w:lang w:eastAsia="ja-JP" w:bidi="hi-IN"/>
        </w:rPr>
      </w:pPr>
      <w:r w:rsidRPr="00427337">
        <w:rPr>
          <w:lang w:eastAsia="ja-JP" w:bidi="hi-IN"/>
        </w:rPr>
        <w:t>In the previous meeting, it was discussed how to configure SSB</w:t>
      </w:r>
      <w:r w:rsidR="00E16A70" w:rsidRPr="00427337">
        <w:rPr>
          <w:lang w:eastAsia="ja-JP" w:bidi="hi-IN"/>
        </w:rPr>
        <w:t>s for serving and interference cell(s) to avoid collision between each other and collision of SSB with other Phy channel</w:t>
      </w:r>
      <w:r w:rsidR="00D87627" w:rsidRPr="00427337">
        <w:rPr>
          <w:lang w:eastAsia="ja-JP" w:bidi="hi-IN"/>
        </w:rPr>
        <w:t>s</w:t>
      </w:r>
      <w:r w:rsidR="00E16A70" w:rsidRPr="00427337">
        <w:rPr>
          <w:lang w:eastAsia="ja-JP" w:bidi="hi-IN"/>
        </w:rPr>
        <w:t>. In case of one serving and one interference cell</w:t>
      </w:r>
      <w:r w:rsidR="00D87627" w:rsidRPr="00427337">
        <w:rPr>
          <w:lang w:eastAsia="ja-JP" w:bidi="hi-IN"/>
        </w:rPr>
        <w:t xml:space="preserve"> are considered, we can </w:t>
      </w:r>
      <w:r w:rsidR="00815018" w:rsidRPr="00427337">
        <w:rPr>
          <w:lang w:eastAsia="ja-JP" w:bidi="hi-IN"/>
        </w:rPr>
        <w:t>use first SBB with</w:t>
      </w:r>
      <w:r w:rsidR="00AB12F5">
        <w:rPr>
          <w:lang w:eastAsia="ja-JP" w:bidi="hi-IN"/>
        </w:rPr>
        <w:t>in</w:t>
      </w:r>
      <w:r w:rsidR="00CC62D3">
        <w:rPr>
          <w:lang w:eastAsia="ja-JP" w:bidi="hi-IN"/>
        </w:rPr>
        <w:t xml:space="preserve"> the</w:t>
      </w:r>
      <w:r w:rsidR="00815018" w:rsidRPr="00427337">
        <w:rPr>
          <w:lang w:eastAsia="ja-JP" w:bidi="hi-IN"/>
        </w:rPr>
        <w:t xml:space="preserve"> burst for serving signal and second SSB within</w:t>
      </w:r>
      <w:r w:rsidR="00CC62D3">
        <w:rPr>
          <w:lang w:eastAsia="ja-JP" w:bidi="hi-IN"/>
        </w:rPr>
        <w:t xml:space="preserve"> the</w:t>
      </w:r>
      <w:r w:rsidR="00815018" w:rsidRPr="00427337">
        <w:rPr>
          <w:lang w:eastAsia="ja-JP" w:bidi="hi-IN"/>
        </w:rPr>
        <w:t xml:space="preserve"> burst for interference signal (i.e. </w:t>
      </w:r>
      <w:r w:rsidR="009547A6" w:rsidRPr="00427337">
        <w:rPr>
          <w:lang w:val="en-US" w:eastAsia="ja-JP" w:bidi="hi-IN"/>
        </w:rPr>
        <w:t xml:space="preserve">time </w:t>
      </w:r>
      <w:r w:rsidR="00A84C91" w:rsidRPr="00427337">
        <w:rPr>
          <w:lang w:val="en-US" w:eastAsia="ja-JP" w:bidi="hi-IN"/>
        </w:rPr>
        <w:t>division</w:t>
      </w:r>
      <w:r w:rsidR="00815018" w:rsidRPr="00427337">
        <w:rPr>
          <w:lang w:eastAsia="ja-JP" w:bidi="hi-IN"/>
        </w:rPr>
        <w:t>)</w:t>
      </w:r>
      <w:r w:rsidR="009547A6" w:rsidRPr="00427337">
        <w:rPr>
          <w:lang w:eastAsia="ja-JP" w:bidi="hi-IN"/>
        </w:rPr>
        <w:t xml:space="preserve">. </w:t>
      </w:r>
      <w:r w:rsidR="008926F4" w:rsidRPr="00427337">
        <w:rPr>
          <w:lang w:eastAsia="ja-JP" w:bidi="hi-IN"/>
        </w:rPr>
        <w:t>Same time</w:t>
      </w:r>
      <w:r w:rsidR="00E052FC" w:rsidRPr="00427337">
        <w:rPr>
          <w:lang w:eastAsia="ja-JP" w:bidi="hi-IN"/>
        </w:rPr>
        <w:t>, time division of SSB transitions do</w:t>
      </w:r>
      <w:r w:rsidR="00DF1526" w:rsidRPr="00427337">
        <w:rPr>
          <w:lang w:eastAsia="ja-JP" w:bidi="hi-IN"/>
        </w:rPr>
        <w:t>es</w:t>
      </w:r>
      <w:r w:rsidR="00E052FC" w:rsidRPr="00427337">
        <w:rPr>
          <w:lang w:eastAsia="ja-JP" w:bidi="hi-IN"/>
        </w:rPr>
        <w:t xml:space="preserve"> not work in case we c</w:t>
      </w:r>
      <w:r w:rsidR="00C07EA6" w:rsidRPr="00427337">
        <w:rPr>
          <w:lang w:eastAsia="ja-JP" w:bidi="hi-IN"/>
        </w:rPr>
        <w:t xml:space="preserve">onsider multiple interference cells and no PDCCH/PDSCH transmission in one slot within SSB period (i.e. 20 ms </w:t>
      </w:r>
      <w:r w:rsidR="00DF1526" w:rsidRPr="00427337">
        <w:rPr>
          <w:lang w:eastAsia="ja-JP" w:bidi="hi-IN"/>
        </w:rPr>
        <w:t>for existing PDSCH requirements</w:t>
      </w:r>
      <w:r w:rsidR="00C07EA6" w:rsidRPr="00427337">
        <w:rPr>
          <w:lang w:eastAsia="ja-JP" w:bidi="hi-IN"/>
        </w:rPr>
        <w:t>)</w:t>
      </w:r>
      <w:r w:rsidR="00DF1526" w:rsidRPr="00427337">
        <w:rPr>
          <w:lang w:eastAsia="ja-JP" w:bidi="hi-IN"/>
        </w:rPr>
        <w:t xml:space="preserve">. </w:t>
      </w:r>
      <w:r w:rsidR="004072F4" w:rsidRPr="00427337">
        <w:rPr>
          <w:lang w:eastAsia="ja-JP" w:bidi="hi-IN"/>
        </w:rPr>
        <w:t xml:space="preserve">NR SSB </w:t>
      </w:r>
      <w:r w:rsidR="00245F7A" w:rsidRPr="00427337">
        <w:rPr>
          <w:lang w:eastAsia="ja-JP" w:bidi="hi-IN"/>
        </w:rPr>
        <w:t>frequency position within channel bandwidth can be configured b</w:t>
      </w:r>
      <w:r w:rsidR="00B92B54" w:rsidRPr="00427337">
        <w:rPr>
          <w:lang w:eastAsia="ja-JP" w:bidi="hi-IN"/>
        </w:rPr>
        <w:t xml:space="preserve">y </w:t>
      </w:r>
      <w:r w:rsidR="007B0C71" w:rsidRPr="00427337">
        <w:rPr>
          <w:i/>
          <w:iCs/>
          <w:lang w:eastAsia="ja-JP" w:bidi="hi-IN"/>
        </w:rPr>
        <w:t>absoluteFrequencySSB</w:t>
      </w:r>
      <w:r w:rsidR="007B0C71" w:rsidRPr="00427337">
        <w:rPr>
          <w:lang w:eastAsia="ja-JP" w:bidi="hi-IN"/>
        </w:rPr>
        <w:t xml:space="preserve"> in </w:t>
      </w:r>
      <w:r w:rsidR="007B0C71" w:rsidRPr="00427337">
        <w:rPr>
          <w:i/>
          <w:iCs/>
          <w:lang w:eastAsia="ja-JP" w:bidi="hi-IN"/>
        </w:rPr>
        <w:t>FrequencyInfoDL</w:t>
      </w:r>
      <w:r w:rsidR="007B0C71" w:rsidRPr="00427337">
        <w:rPr>
          <w:lang w:eastAsia="ja-JP" w:bidi="hi-IN"/>
        </w:rPr>
        <w:t>.</w:t>
      </w:r>
      <w:r w:rsidR="009032F1" w:rsidRPr="00427337">
        <w:rPr>
          <w:lang w:eastAsia="ja-JP" w:bidi="hi-IN"/>
        </w:rPr>
        <w:t xml:space="preserve"> In case we consider </w:t>
      </w:r>
      <w:r w:rsidR="00A264A8" w:rsidRPr="00427337">
        <w:rPr>
          <w:lang w:eastAsia="ja-JP" w:bidi="hi-IN"/>
        </w:rPr>
        <w:t>scenario with CBW 10MHz and SCS 15kHz (i.e. 52 PRBs)</w:t>
      </w:r>
      <w:r w:rsidR="002F512F" w:rsidRPr="00427337">
        <w:rPr>
          <w:lang w:eastAsia="ja-JP" w:bidi="hi-IN"/>
        </w:rPr>
        <w:t xml:space="preserve"> and two interference cells</w:t>
      </w:r>
      <w:r w:rsidR="008F0AFB" w:rsidRPr="00427337">
        <w:rPr>
          <w:lang w:eastAsia="ja-JP" w:bidi="hi-IN"/>
        </w:rPr>
        <w:t xml:space="preserve">, PRBs 0-19 and first SSB can be used </w:t>
      </w:r>
      <w:r w:rsidR="00DA6830" w:rsidRPr="00427337">
        <w:rPr>
          <w:lang w:eastAsia="ja-JP" w:bidi="hi-IN"/>
        </w:rPr>
        <w:t xml:space="preserve">for </w:t>
      </w:r>
      <w:r w:rsidR="008F0AFB" w:rsidRPr="00427337">
        <w:rPr>
          <w:lang w:eastAsia="ja-JP" w:bidi="hi-IN"/>
        </w:rPr>
        <w:t>serving cell</w:t>
      </w:r>
      <w:r w:rsidR="00DA6830" w:rsidRPr="00427337">
        <w:rPr>
          <w:lang w:eastAsia="ja-JP" w:bidi="hi-IN"/>
        </w:rPr>
        <w:t>, PRBs 20-39 and first SSB can be used for</w:t>
      </w:r>
      <w:r w:rsidR="002F512F" w:rsidRPr="00427337">
        <w:rPr>
          <w:lang w:eastAsia="ja-JP" w:bidi="hi-IN"/>
        </w:rPr>
        <w:t xml:space="preserve"> the</w:t>
      </w:r>
      <w:r w:rsidR="00DA6830" w:rsidRPr="00427337">
        <w:rPr>
          <w:lang w:eastAsia="ja-JP" w:bidi="hi-IN"/>
        </w:rPr>
        <w:t xml:space="preserve"> first interference </w:t>
      </w:r>
      <w:r w:rsidR="00E85FD8" w:rsidRPr="00427337">
        <w:rPr>
          <w:lang w:eastAsia="ja-JP" w:bidi="hi-IN"/>
        </w:rPr>
        <w:t xml:space="preserve">cell and </w:t>
      </w:r>
      <w:r w:rsidR="002F512F" w:rsidRPr="00427337">
        <w:rPr>
          <w:lang w:eastAsia="ja-JP" w:bidi="hi-IN"/>
        </w:rPr>
        <w:t>PRBs 0-19 and second SSB can be used for the second interference cell.</w:t>
      </w:r>
      <w:r w:rsidR="00427337">
        <w:rPr>
          <w:lang w:eastAsia="ja-JP" w:bidi="hi-IN"/>
        </w:rPr>
        <w:t xml:space="preserve"> Therefore, we suggest to consider the </w:t>
      </w:r>
      <w:r w:rsidR="00F67571">
        <w:rPr>
          <w:lang w:eastAsia="ja-JP" w:bidi="hi-IN"/>
        </w:rPr>
        <w:t>time and frequency division of SSB transmission from different cells and further discuss the details</w:t>
      </w:r>
      <w:r w:rsidR="00F87038">
        <w:rPr>
          <w:lang w:eastAsia="ja-JP" w:bidi="hi-IN"/>
        </w:rPr>
        <w:t>.</w:t>
      </w:r>
    </w:p>
    <w:p w14:paraId="2B0E14F2" w14:textId="136E25C2" w:rsidR="00F87038" w:rsidRPr="00F87038" w:rsidRDefault="00F87038" w:rsidP="00F87038">
      <w:pPr>
        <w:keepNext/>
        <w:rPr>
          <w:b/>
          <w:bCs/>
          <w:u w:val="single"/>
          <w:lang w:eastAsia="ja-JP" w:bidi="hi-IN"/>
        </w:rPr>
      </w:pPr>
      <w:r w:rsidRPr="00F87038">
        <w:rPr>
          <w:b/>
          <w:bCs/>
          <w:u w:val="single"/>
          <w:lang w:eastAsia="ja-JP" w:bidi="hi-IN"/>
        </w:rPr>
        <w:t>TRS configuration</w:t>
      </w:r>
    </w:p>
    <w:p w14:paraId="1E28FBC1" w14:textId="5E0414BD" w:rsidR="00EA2C44" w:rsidRDefault="00D06007" w:rsidP="003F2DEE">
      <w:pPr>
        <w:rPr>
          <w:lang w:eastAsia="ja-JP" w:bidi="hi-IN"/>
        </w:rPr>
      </w:pPr>
      <w:r w:rsidRPr="00E14E01">
        <w:rPr>
          <w:lang w:eastAsia="ja-JP" w:bidi="hi-IN"/>
        </w:rPr>
        <w:t xml:space="preserve">In the previous meeting </w:t>
      </w:r>
      <w:r w:rsidR="00F54AE3" w:rsidRPr="00E14E01">
        <w:rPr>
          <w:lang w:eastAsia="ja-JP" w:bidi="hi-IN"/>
        </w:rPr>
        <w:t xml:space="preserve">impact of different TRS configurations (with TRS interference, with Data interference or interference free) were discussed. In </w:t>
      </w:r>
      <w:r w:rsidR="00C35ED2" w:rsidRPr="00E14E01">
        <w:rPr>
          <w:lang w:eastAsia="ja-JP" w:bidi="hi-IN"/>
        </w:rPr>
        <w:t>Section 2.3 we provide link level analysis for different TRS configurations</w:t>
      </w:r>
      <w:r w:rsidR="00E14E01" w:rsidRPr="00E14E01">
        <w:rPr>
          <w:lang w:eastAsia="ja-JP" w:bidi="hi-IN"/>
        </w:rPr>
        <w:t xml:space="preserve">. </w:t>
      </w:r>
      <w:r w:rsidR="00E14E01">
        <w:rPr>
          <w:lang w:eastAsia="ja-JP" w:bidi="hi-IN"/>
        </w:rPr>
        <w:t xml:space="preserve">From this analysis we can observe that there is no significant performance impact of </w:t>
      </w:r>
      <w:r w:rsidR="00E97C6B">
        <w:rPr>
          <w:lang w:eastAsia="ja-JP" w:bidi="hi-IN"/>
        </w:rPr>
        <w:t>different TRS configurations. Therefore, to avoid any restrictions on TRS configuration we suggest to consider</w:t>
      </w:r>
      <w:r w:rsidR="005F43B9">
        <w:rPr>
          <w:lang w:eastAsia="ja-JP" w:bidi="hi-IN"/>
        </w:rPr>
        <w:t xml:space="preserve"> TRS configuration with different </w:t>
      </w:r>
      <w:r w:rsidR="006761BC">
        <w:rPr>
          <w:lang w:eastAsia="ja-JP" w:bidi="hi-IN"/>
        </w:rPr>
        <w:t>frequency allocation for different cells</w:t>
      </w:r>
      <w:r w:rsidR="00B64A1E">
        <w:rPr>
          <w:lang w:eastAsia="ja-JP" w:bidi="hi-IN"/>
        </w:rPr>
        <w:t xml:space="preserve"> (i.e. </w:t>
      </w:r>
      <w:r w:rsidR="007613EC">
        <w:rPr>
          <w:lang w:eastAsia="ja-JP" w:bidi="hi-IN"/>
        </w:rPr>
        <w:t>k</w:t>
      </w:r>
      <w:r w:rsidR="007613EC" w:rsidRPr="007613EC">
        <w:rPr>
          <w:vertAlign w:val="subscript"/>
          <w:lang w:eastAsia="ja-JP" w:bidi="hi-IN"/>
        </w:rPr>
        <w:t>0</w:t>
      </w:r>
      <w:r w:rsidR="007613EC">
        <w:rPr>
          <w:lang w:eastAsia="ja-JP" w:bidi="hi-IN"/>
        </w:rPr>
        <w:t xml:space="preserve"> = 0 for serving cell, k</w:t>
      </w:r>
      <w:r w:rsidR="007613EC" w:rsidRPr="007613EC">
        <w:rPr>
          <w:vertAlign w:val="subscript"/>
          <w:lang w:eastAsia="ja-JP" w:bidi="hi-IN"/>
        </w:rPr>
        <w:t>0</w:t>
      </w:r>
      <w:r w:rsidR="007613EC">
        <w:rPr>
          <w:lang w:eastAsia="ja-JP" w:bidi="hi-IN"/>
        </w:rPr>
        <w:t xml:space="preserve"> = 1 for interference cell #1, k</w:t>
      </w:r>
      <w:r w:rsidR="007613EC" w:rsidRPr="007613EC">
        <w:rPr>
          <w:vertAlign w:val="subscript"/>
          <w:lang w:eastAsia="ja-JP" w:bidi="hi-IN"/>
        </w:rPr>
        <w:t>0</w:t>
      </w:r>
      <w:r w:rsidR="007613EC">
        <w:rPr>
          <w:lang w:eastAsia="ja-JP" w:bidi="hi-IN"/>
        </w:rPr>
        <w:t xml:space="preserve"> = 2 for interference cell #2</w:t>
      </w:r>
      <w:r w:rsidR="00B64A1E">
        <w:rPr>
          <w:lang w:eastAsia="ja-JP" w:bidi="hi-IN"/>
        </w:rPr>
        <w:t>)</w:t>
      </w:r>
      <w:r w:rsidR="00E860E8">
        <w:rPr>
          <w:lang w:eastAsia="ja-JP" w:bidi="hi-IN"/>
        </w:rPr>
        <w:t xml:space="preserve"> and do not configure any </w:t>
      </w:r>
      <w:r w:rsidR="00B64A1E">
        <w:rPr>
          <w:lang w:eastAsia="ja-JP" w:bidi="hi-IN"/>
        </w:rPr>
        <w:t>neighbouring cell TRS protection.</w:t>
      </w:r>
    </w:p>
    <w:p w14:paraId="3DFEFA1C" w14:textId="2D5E4121" w:rsidR="00B64A1E" w:rsidRDefault="004B22C2" w:rsidP="004B22C2">
      <w:pPr>
        <w:keepNext/>
        <w:rPr>
          <w:b/>
          <w:bCs/>
          <w:u w:val="single"/>
          <w:lang w:eastAsia="ja-JP" w:bidi="hi-IN"/>
        </w:rPr>
      </w:pPr>
      <w:r w:rsidRPr="004B22C2">
        <w:rPr>
          <w:b/>
          <w:bCs/>
          <w:u w:val="single"/>
          <w:lang w:eastAsia="ja-JP" w:bidi="hi-IN"/>
        </w:rPr>
        <w:t>MCS configuration</w:t>
      </w:r>
    </w:p>
    <w:p w14:paraId="13F56A8E" w14:textId="5C13E69C" w:rsidR="004B22C2" w:rsidRPr="00EC3DE3" w:rsidRDefault="001F039C" w:rsidP="00EC3DE3">
      <w:pPr>
        <w:rPr>
          <w:lang w:eastAsia="ja-JP" w:bidi="hi-IN"/>
        </w:rPr>
      </w:pPr>
      <w:r w:rsidRPr="00D60CCB">
        <w:rPr>
          <w:lang w:eastAsia="ja-JP" w:bidi="hi-IN"/>
        </w:rPr>
        <w:t xml:space="preserve">In Section 2.3 we provide analysis for MCS 4 and MCS 13. We </w:t>
      </w:r>
      <w:r w:rsidR="0030326F" w:rsidRPr="00D60CCB">
        <w:rPr>
          <w:lang w:eastAsia="ja-JP" w:bidi="hi-IN"/>
        </w:rPr>
        <w:t xml:space="preserve">can observe that testable MMSE-IRC performance gain can be achieved for both </w:t>
      </w:r>
      <w:r w:rsidR="00A662AF" w:rsidRPr="00D60CCB">
        <w:rPr>
          <w:lang w:eastAsia="ja-JP" w:bidi="hi-IN"/>
        </w:rPr>
        <w:t>analysed</w:t>
      </w:r>
      <w:r w:rsidR="0030326F" w:rsidRPr="00D60CCB">
        <w:rPr>
          <w:lang w:eastAsia="ja-JP" w:bidi="hi-IN"/>
        </w:rPr>
        <w:t xml:space="preserve"> MCS</w:t>
      </w:r>
      <w:r w:rsidR="00521F68" w:rsidRPr="00D60CCB">
        <w:rPr>
          <w:lang w:eastAsia="ja-JP" w:bidi="hi-IN"/>
        </w:rPr>
        <w:t>s</w:t>
      </w:r>
      <w:r w:rsidR="0030326F" w:rsidRPr="00D60CCB">
        <w:rPr>
          <w:lang w:eastAsia="ja-JP" w:bidi="hi-IN"/>
        </w:rPr>
        <w:t xml:space="preserve">. </w:t>
      </w:r>
      <w:r w:rsidR="00654315">
        <w:rPr>
          <w:lang w:eastAsia="ja-JP" w:bidi="hi-IN"/>
        </w:rPr>
        <w:t>Same time, depending on scenarios SINR value can be rather low (&lt; -3 dB)</w:t>
      </w:r>
      <w:r w:rsidR="00FD1A64">
        <w:rPr>
          <w:lang w:eastAsia="ja-JP" w:bidi="hi-IN"/>
        </w:rPr>
        <w:t xml:space="preserve"> </w:t>
      </w:r>
      <w:r w:rsidR="00654315">
        <w:rPr>
          <w:lang w:eastAsia="ja-JP" w:bidi="hi-IN"/>
        </w:rPr>
        <w:t>for</w:t>
      </w:r>
      <w:r w:rsidR="00F272FD">
        <w:rPr>
          <w:lang w:eastAsia="ja-JP" w:bidi="hi-IN"/>
        </w:rPr>
        <w:t xml:space="preserve"> scenario with MCS4 and</w:t>
      </w:r>
      <w:r w:rsidR="00654315">
        <w:rPr>
          <w:lang w:eastAsia="ja-JP" w:bidi="hi-IN"/>
        </w:rPr>
        <w:t xml:space="preserve"> </w:t>
      </w:r>
      <w:r w:rsidR="00A32FF5">
        <w:rPr>
          <w:lang w:eastAsia="ja-JP" w:bidi="hi-IN"/>
        </w:rPr>
        <w:t>UEs with two receiver antennas</w:t>
      </w:r>
      <w:r w:rsidR="006B5BFB">
        <w:rPr>
          <w:lang w:eastAsia="ja-JP" w:bidi="hi-IN"/>
        </w:rPr>
        <w:t xml:space="preserve">. Therefore, to avoid testing in rather low SINR conditions, we suggest to consider </w:t>
      </w:r>
      <w:r w:rsidR="00E47E6A">
        <w:rPr>
          <w:lang w:eastAsia="ja-JP" w:bidi="hi-IN"/>
        </w:rPr>
        <w:t>MCS 13 for requirements definition.</w:t>
      </w:r>
      <w:r w:rsidR="00A32FF5">
        <w:rPr>
          <w:lang w:eastAsia="ja-JP" w:bidi="hi-IN"/>
        </w:rPr>
        <w:t xml:space="preserve"> </w:t>
      </w:r>
    </w:p>
    <w:p w14:paraId="55F6F22B" w14:textId="38D5425B" w:rsidR="001A15EA" w:rsidRDefault="001A15EA" w:rsidP="004B22C2">
      <w:pPr>
        <w:keepNext/>
        <w:rPr>
          <w:b/>
          <w:bCs/>
          <w:u w:val="single"/>
          <w:lang w:eastAsia="ja-JP" w:bidi="hi-IN"/>
        </w:rPr>
      </w:pPr>
      <w:r w:rsidRPr="001A15EA">
        <w:rPr>
          <w:b/>
          <w:bCs/>
          <w:u w:val="single"/>
          <w:lang w:eastAsia="ja-JP" w:bidi="hi-IN"/>
        </w:rPr>
        <w:t>Precoding model</w:t>
      </w:r>
    </w:p>
    <w:p w14:paraId="685F6DD4" w14:textId="595A6431" w:rsidR="001A15EA" w:rsidRPr="00E11D21" w:rsidRDefault="00EC3DE3" w:rsidP="00E11D21">
      <w:pPr>
        <w:rPr>
          <w:lang w:eastAsia="ja-JP" w:bidi="hi-IN"/>
        </w:rPr>
      </w:pPr>
      <w:r w:rsidRPr="00E11D21">
        <w:rPr>
          <w:lang w:eastAsia="ja-JP" w:bidi="hi-IN"/>
        </w:rPr>
        <w:t xml:space="preserve">All existing PDSCH demodulation requirements are defined for scenarios with random precoder selection. </w:t>
      </w:r>
      <w:r w:rsidR="00181869" w:rsidRPr="00E11D21">
        <w:rPr>
          <w:lang w:eastAsia="ja-JP" w:bidi="hi-IN"/>
        </w:rPr>
        <w:t xml:space="preserve">Using of follow PMI approach does not bring additional benefits for testing of PDSCH demodulation processing. Therefore, random precoder selection </w:t>
      </w:r>
      <w:r w:rsidRPr="00E11D21">
        <w:rPr>
          <w:lang w:eastAsia="ja-JP" w:bidi="hi-IN"/>
        </w:rPr>
        <w:t xml:space="preserve">is used to </w:t>
      </w:r>
      <w:r w:rsidR="007778ED" w:rsidRPr="00E11D21">
        <w:rPr>
          <w:lang w:eastAsia="ja-JP" w:bidi="hi-IN"/>
        </w:rPr>
        <w:t>simplify test</w:t>
      </w:r>
      <w:r w:rsidR="005E2C77" w:rsidRPr="00E11D21">
        <w:rPr>
          <w:lang w:eastAsia="ja-JP" w:bidi="hi-IN"/>
        </w:rPr>
        <w:t xml:space="preserve"> procedure</w:t>
      </w:r>
      <w:r w:rsidR="00181869" w:rsidRPr="00E11D21">
        <w:rPr>
          <w:lang w:eastAsia="ja-JP" w:bidi="hi-IN"/>
        </w:rPr>
        <w:t>.</w:t>
      </w:r>
      <w:r w:rsidR="00361B01" w:rsidRPr="00E11D21">
        <w:rPr>
          <w:lang w:eastAsia="ja-JP" w:bidi="hi-IN"/>
        </w:rPr>
        <w:t xml:space="preserve"> Taking into account that </w:t>
      </w:r>
      <w:r w:rsidR="00B4232D" w:rsidRPr="00E11D21">
        <w:rPr>
          <w:lang w:eastAsia="ja-JP" w:bidi="hi-IN"/>
        </w:rPr>
        <w:t xml:space="preserve">scenario with low number of Tx antennas is used for these requirements, follow PMI </w:t>
      </w:r>
      <w:r w:rsidR="002D3C06" w:rsidRPr="00E11D21">
        <w:rPr>
          <w:lang w:eastAsia="ja-JP" w:bidi="hi-IN"/>
        </w:rPr>
        <w:t xml:space="preserve">approach is not required. We suggest to </w:t>
      </w:r>
      <w:r w:rsidR="00B82A8B" w:rsidRPr="00E11D21">
        <w:rPr>
          <w:lang w:eastAsia="ja-JP" w:bidi="hi-IN"/>
        </w:rPr>
        <w:t>use random precoder selection for requirements with inter-cell interference.</w:t>
      </w:r>
    </w:p>
    <w:p w14:paraId="7F99D621" w14:textId="151FA292" w:rsidR="003A2EEE" w:rsidRPr="001A15EA" w:rsidRDefault="001A15EA" w:rsidP="001A15EA">
      <w:pPr>
        <w:keepNext/>
        <w:rPr>
          <w:b/>
          <w:bCs/>
          <w:u w:val="single"/>
          <w:lang w:eastAsia="ja-JP" w:bidi="hi-IN"/>
        </w:rPr>
      </w:pPr>
      <w:r w:rsidRPr="001A15EA">
        <w:rPr>
          <w:b/>
          <w:bCs/>
          <w:u w:val="single"/>
          <w:lang w:eastAsia="ja-JP" w:bidi="hi-IN"/>
        </w:rPr>
        <w:t>Interference covariance estimation granularity</w:t>
      </w:r>
    </w:p>
    <w:p w14:paraId="70920617" w14:textId="02566E1E" w:rsidR="00B82A8B" w:rsidRDefault="00BA49C8" w:rsidP="003F2DEE">
      <w:pPr>
        <w:rPr>
          <w:lang w:eastAsia="ja-JP" w:bidi="hi-IN"/>
        </w:rPr>
      </w:pPr>
      <w:r>
        <w:rPr>
          <w:lang w:eastAsia="ja-JP" w:bidi="hi-IN"/>
        </w:rPr>
        <w:t>In Section 2.3 we provide link level analysis of different assumptions on interfe</w:t>
      </w:r>
      <w:r w:rsidR="00CE6B66">
        <w:rPr>
          <w:lang w:eastAsia="ja-JP" w:bidi="hi-IN"/>
        </w:rPr>
        <w:t>rence-plus-noise covariance matrix estimation granularity (1 and 2 PRBs) for 2 Rx UE. From these result</w:t>
      </w:r>
      <w:r w:rsidR="009B5586">
        <w:rPr>
          <w:lang w:eastAsia="ja-JP" w:bidi="hi-IN"/>
        </w:rPr>
        <w:t>s</w:t>
      </w:r>
      <w:r w:rsidR="00CE6B66">
        <w:rPr>
          <w:lang w:eastAsia="ja-JP" w:bidi="hi-IN"/>
        </w:rPr>
        <w:t xml:space="preserve"> we can observe small </w:t>
      </w:r>
      <w:r w:rsidR="00F435C2">
        <w:rPr>
          <w:lang w:eastAsia="ja-JP" w:bidi="hi-IN"/>
        </w:rPr>
        <w:t xml:space="preserve">performance benefits of using of 2 PRBs in comparison to 1 PRB. Therefore, we can keep previous meeting agreement (i.e. </w:t>
      </w:r>
      <w:r w:rsidR="009B5586">
        <w:rPr>
          <w:lang w:eastAsia="ja-JP" w:bidi="hi-IN"/>
        </w:rPr>
        <w:t>i</w:t>
      </w:r>
      <w:r w:rsidR="00F435C2" w:rsidRPr="00F435C2">
        <w:rPr>
          <w:lang w:eastAsia="ja-JP" w:bidi="hi-IN"/>
        </w:rPr>
        <w:t>nterference covariance estimation granularity is up to UE implementation</w:t>
      </w:r>
      <w:r w:rsidR="00F435C2">
        <w:rPr>
          <w:lang w:eastAsia="ja-JP" w:bidi="hi-IN"/>
        </w:rPr>
        <w:t xml:space="preserve">) and </w:t>
      </w:r>
      <w:r w:rsidR="009B5586">
        <w:rPr>
          <w:lang w:eastAsia="ja-JP" w:bidi="hi-IN"/>
        </w:rPr>
        <w:t>does not restrict assumptions on interference-plus-noise covariance matrix estimation granularity for requirements definition.</w:t>
      </w:r>
    </w:p>
    <w:p w14:paraId="08771350" w14:textId="46621C1D" w:rsidR="00C54BF7" w:rsidRPr="001A15EA" w:rsidRDefault="00C54BF7" w:rsidP="00C54BF7">
      <w:pPr>
        <w:tabs>
          <w:tab w:val="left" w:pos="1276"/>
        </w:tabs>
        <w:ind w:left="1276" w:hanging="1276"/>
        <w:jc w:val="both"/>
        <w:rPr>
          <w:b/>
        </w:rPr>
      </w:pPr>
      <w:r w:rsidRPr="001A15EA">
        <w:rPr>
          <w:b/>
        </w:rPr>
        <w:t xml:space="preserve">Proposal </w:t>
      </w:r>
      <w:r w:rsidR="00C34BB4" w:rsidRPr="001A15EA">
        <w:rPr>
          <w:b/>
        </w:rPr>
        <w:t>3</w:t>
      </w:r>
      <w:r w:rsidRPr="001A15EA">
        <w:rPr>
          <w:b/>
        </w:rPr>
        <w:t>:</w:t>
      </w:r>
      <w:r w:rsidRPr="001A15EA">
        <w:rPr>
          <w:b/>
        </w:rPr>
        <w:tab/>
        <w:t>Consider the following simulation assumptions</w:t>
      </w:r>
      <w:r w:rsidR="0000616F" w:rsidRPr="001A15EA">
        <w:rPr>
          <w:b/>
        </w:rPr>
        <w:t xml:space="preserve"> for Scenario 1 </w:t>
      </w:r>
      <w:r w:rsidR="00DE38AE" w:rsidRPr="001A15EA">
        <w:rPr>
          <w:b/>
        </w:rPr>
        <w:t>requirements</w:t>
      </w:r>
      <w:r w:rsidRPr="001A15EA">
        <w:rPr>
          <w:b/>
        </w:rPr>
        <w:t xml:space="preserve">: </w:t>
      </w:r>
    </w:p>
    <w:p w14:paraId="479590B8" w14:textId="436B4FE8" w:rsidR="0000616F" w:rsidRPr="001A15EA" w:rsidRDefault="0000616F" w:rsidP="00551132">
      <w:pPr>
        <w:numPr>
          <w:ilvl w:val="0"/>
          <w:numId w:val="9"/>
        </w:numPr>
        <w:tabs>
          <w:tab w:val="left" w:pos="1276"/>
        </w:tabs>
        <w:ind w:left="1440" w:hanging="180"/>
        <w:jc w:val="both"/>
        <w:rPr>
          <w:b/>
        </w:rPr>
      </w:pPr>
      <w:r w:rsidRPr="001A15EA">
        <w:rPr>
          <w:b/>
        </w:rPr>
        <w:t xml:space="preserve">SCS/CBW: </w:t>
      </w:r>
      <w:r w:rsidR="001A15EA" w:rsidRPr="001A15EA">
        <w:rPr>
          <w:b/>
        </w:rPr>
        <w:t xml:space="preserve">Only </w:t>
      </w:r>
      <w:r w:rsidRPr="001A15EA">
        <w:rPr>
          <w:b/>
        </w:rPr>
        <w:t>15 kHz / 10 MHz for FDD and 30 kHz / 40 MHz for TDD</w:t>
      </w:r>
    </w:p>
    <w:p w14:paraId="38735CD9" w14:textId="265743E4" w:rsidR="001A15EA" w:rsidRPr="001A15EA" w:rsidRDefault="001A15EA" w:rsidP="00551132">
      <w:pPr>
        <w:numPr>
          <w:ilvl w:val="0"/>
          <w:numId w:val="9"/>
        </w:numPr>
        <w:tabs>
          <w:tab w:val="left" w:pos="1276"/>
        </w:tabs>
        <w:ind w:left="1440" w:hanging="180"/>
        <w:jc w:val="both"/>
        <w:rPr>
          <w:b/>
        </w:rPr>
      </w:pPr>
      <w:r w:rsidRPr="001A15EA">
        <w:rPr>
          <w:b/>
        </w:rPr>
        <w:t>SSB configuration: time and frequency division of SSB transmission from different cells and further discuss the details</w:t>
      </w:r>
    </w:p>
    <w:p w14:paraId="7CD45046" w14:textId="58065852" w:rsidR="001A15EA" w:rsidRPr="001A15EA" w:rsidRDefault="001A15EA" w:rsidP="00551132">
      <w:pPr>
        <w:numPr>
          <w:ilvl w:val="0"/>
          <w:numId w:val="9"/>
        </w:numPr>
        <w:tabs>
          <w:tab w:val="left" w:pos="1276"/>
        </w:tabs>
        <w:ind w:left="1440" w:hanging="180"/>
        <w:jc w:val="both"/>
        <w:rPr>
          <w:b/>
        </w:rPr>
      </w:pPr>
      <w:r w:rsidRPr="001A15EA">
        <w:rPr>
          <w:b/>
        </w:rPr>
        <w:t>TRS configuration: different frequency allocation for different cells</w:t>
      </w:r>
      <w:r w:rsidR="001F039C">
        <w:rPr>
          <w:b/>
        </w:rPr>
        <w:t xml:space="preserve"> </w:t>
      </w:r>
      <w:r w:rsidR="001F039C" w:rsidRPr="001F039C">
        <w:rPr>
          <w:b/>
        </w:rPr>
        <w:t>and without any neighbouring cell TRS protection.</w:t>
      </w:r>
    </w:p>
    <w:p w14:paraId="36E32E4B" w14:textId="4E2B8E81" w:rsidR="00AC3AC1" w:rsidRPr="00D54C0F" w:rsidRDefault="00DE38AE" w:rsidP="003F2DEE">
      <w:pPr>
        <w:numPr>
          <w:ilvl w:val="0"/>
          <w:numId w:val="9"/>
        </w:numPr>
        <w:tabs>
          <w:tab w:val="left" w:pos="1276"/>
        </w:tabs>
        <w:ind w:left="1440" w:hanging="180"/>
        <w:jc w:val="both"/>
        <w:rPr>
          <w:b/>
        </w:rPr>
      </w:pPr>
      <w:r w:rsidRPr="00EC3DE3">
        <w:rPr>
          <w:b/>
        </w:rPr>
        <w:t>Serving</w:t>
      </w:r>
      <w:r w:rsidR="00EC3DE3">
        <w:rPr>
          <w:b/>
        </w:rPr>
        <w:t xml:space="preserve"> cell</w:t>
      </w:r>
      <w:r w:rsidRPr="00EC3DE3">
        <w:rPr>
          <w:b/>
        </w:rPr>
        <w:t xml:space="preserve"> </w:t>
      </w:r>
      <w:r w:rsidR="0000616F" w:rsidRPr="00EC3DE3">
        <w:rPr>
          <w:b/>
        </w:rPr>
        <w:t>PDSCH MCS 13</w:t>
      </w:r>
    </w:p>
    <w:p w14:paraId="397D4F14" w14:textId="28EA409F" w:rsidR="003F2DEE" w:rsidRPr="003F2DEE" w:rsidRDefault="003F2DEE" w:rsidP="003F2DEE">
      <w:pPr>
        <w:pStyle w:val="Heading2"/>
      </w:pPr>
      <w:r>
        <w:lastRenderedPageBreak/>
        <w:t>Initial simulation results</w:t>
      </w:r>
    </w:p>
    <w:p w14:paraId="5F09A605" w14:textId="793994DB" w:rsidR="00265DC0" w:rsidRDefault="0072545A" w:rsidP="0061626A">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_Ref71536892 \h </w:instrText>
      </w:r>
      <w:r>
        <w:rPr>
          <w:lang w:val="en-US" w:eastAsia="ja-JP" w:bidi="hi-IN"/>
        </w:rPr>
      </w:r>
      <w:r>
        <w:rPr>
          <w:lang w:val="en-US" w:eastAsia="ja-JP" w:bidi="hi-IN"/>
        </w:rPr>
        <w:fldChar w:fldCharType="separate"/>
      </w:r>
      <w:r>
        <w:t xml:space="preserve">Figure </w:t>
      </w:r>
      <w:r>
        <w:rPr>
          <w:noProof/>
        </w:rPr>
        <w:t>1</w:t>
      </w:r>
      <w:r>
        <w:rPr>
          <w:lang w:val="en-US" w:eastAsia="ja-JP" w:bidi="hi-IN"/>
        </w:rPr>
        <w:fldChar w:fldCharType="end"/>
      </w:r>
      <w:r>
        <w:rPr>
          <w:lang w:val="en-US" w:eastAsia="ja-JP" w:bidi="hi-IN"/>
        </w:rPr>
        <w:t xml:space="preserve"> we provide link level simulation results to </w:t>
      </w:r>
      <w:r w:rsidR="00D54C0F">
        <w:rPr>
          <w:lang w:val="en-US" w:eastAsia="ja-JP" w:bidi="hi-IN"/>
        </w:rPr>
        <w:t>analyze</w:t>
      </w:r>
      <w:r>
        <w:rPr>
          <w:lang w:val="en-US" w:eastAsia="ja-JP" w:bidi="hi-IN"/>
        </w:rPr>
        <w:t xml:space="preserve"> impact of different TRS configurations on serving </w:t>
      </w:r>
      <w:r w:rsidR="000F6773">
        <w:rPr>
          <w:lang w:val="en-US" w:eastAsia="ja-JP" w:bidi="hi-IN"/>
        </w:rPr>
        <w:t>PDSCH performance. We consider the following cases:</w:t>
      </w:r>
    </w:p>
    <w:p w14:paraId="25B14AF4" w14:textId="55060A19" w:rsidR="000F6773" w:rsidRDefault="000F6773" w:rsidP="000F6773">
      <w:pPr>
        <w:numPr>
          <w:ilvl w:val="0"/>
          <w:numId w:val="12"/>
        </w:numPr>
        <w:rPr>
          <w:lang w:eastAsia="ja-JP" w:bidi="hi-IN"/>
        </w:rPr>
      </w:pPr>
      <w:r>
        <w:rPr>
          <w:lang w:eastAsia="ja-JP" w:bidi="hi-IN"/>
        </w:rPr>
        <w:t xml:space="preserve">TRS configuration 1: Serving cell </w:t>
      </w:r>
      <w:r w:rsidRPr="002C2BA1">
        <w:rPr>
          <w:lang w:eastAsia="ja-JP" w:bidi="hi-IN"/>
        </w:rPr>
        <w:t>TRS colliding with data interferenc</w:t>
      </w:r>
      <w:r>
        <w:rPr>
          <w:lang w:eastAsia="ja-JP" w:bidi="hi-IN"/>
        </w:rPr>
        <w:t>e</w:t>
      </w:r>
    </w:p>
    <w:p w14:paraId="1D953734" w14:textId="6913EFEF" w:rsidR="000F6773" w:rsidRDefault="000F6773" w:rsidP="000F6773">
      <w:pPr>
        <w:numPr>
          <w:ilvl w:val="0"/>
          <w:numId w:val="12"/>
        </w:numPr>
        <w:rPr>
          <w:lang w:eastAsia="ja-JP" w:bidi="hi-IN"/>
        </w:rPr>
      </w:pPr>
      <w:r>
        <w:rPr>
          <w:lang w:eastAsia="ja-JP" w:bidi="hi-IN"/>
        </w:rPr>
        <w:t xml:space="preserve">TRS configuration 2: Serving cell </w:t>
      </w:r>
      <w:r w:rsidRPr="002C2BA1">
        <w:rPr>
          <w:lang w:eastAsia="ja-JP" w:bidi="hi-IN"/>
        </w:rPr>
        <w:t>TRS colliding with TRS interference</w:t>
      </w:r>
    </w:p>
    <w:p w14:paraId="00738117" w14:textId="4A6D9DC1" w:rsidR="000F6773" w:rsidRPr="0047542B" w:rsidRDefault="000F6773" w:rsidP="000F6773">
      <w:pPr>
        <w:numPr>
          <w:ilvl w:val="0"/>
          <w:numId w:val="12"/>
        </w:numPr>
        <w:rPr>
          <w:lang w:val="en-US" w:eastAsia="ja-JP" w:bidi="hi-IN"/>
        </w:rPr>
      </w:pPr>
      <w:r>
        <w:rPr>
          <w:lang w:eastAsia="ja-JP" w:bidi="hi-IN"/>
        </w:rPr>
        <w:t xml:space="preserve">TRS configuration 3: Serving cell </w:t>
      </w:r>
      <w:r w:rsidRPr="005D2B27">
        <w:rPr>
          <w:lang w:eastAsia="ja-JP" w:bidi="hi-IN"/>
        </w:rPr>
        <w:t>TRS with interference free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48"/>
        <w:gridCol w:w="4649"/>
      </w:tblGrid>
      <w:tr w:rsidR="003B49EA" w:rsidRPr="003B49EA" w14:paraId="53A518FD" w14:textId="77777777" w:rsidTr="003B49EA">
        <w:tc>
          <w:tcPr>
            <w:tcW w:w="558" w:type="dxa"/>
            <w:shd w:val="clear" w:color="auto" w:fill="DEEAF6"/>
          </w:tcPr>
          <w:p w14:paraId="293D4628" w14:textId="77777777" w:rsidR="00D5691E" w:rsidRPr="003B49EA" w:rsidRDefault="00D5691E" w:rsidP="003B49EA">
            <w:pPr>
              <w:spacing w:before="0" w:after="0" w:line="280" w:lineRule="atLeast"/>
              <w:jc w:val="center"/>
              <w:rPr>
                <w:b/>
                <w:bCs/>
                <w:sz w:val="16"/>
                <w:szCs w:val="16"/>
                <w:lang w:val="en-US" w:eastAsia="ja-JP" w:bidi="hi-IN"/>
              </w:rPr>
            </w:pPr>
          </w:p>
        </w:tc>
        <w:tc>
          <w:tcPr>
            <w:tcW w:w="4648" w:type="dxa"/>
            <w:shd w:val="clear" w:color="auto" w:fill="DEEAF6"/>
          </w:tcPr>
          <w:p w14:paraId="14585C76" w14:textId="1A361E83" w:rsidR="00D5691E" w:rsidRPr="003B49EA" w:rsidRDefault="00D5691E" w:rsidP="003B49EA">
            <w:pPr>
              <w:spacing w:before="0" w:after="0" w:line="280" w:lineRule="atLeast"/>
              <w:jc w:val="center"/>
              <w:rPr>
                <w:lang w:val="en-US" w:eastAsia="ja-JP" w:bidi="hi-IN"/>
              </w:rPr>
            </w:pPr>
            <w:r w:rsidRPr="003B49EA">
              <w:rPr>
                <w:b/>
                <w:bCs/>
                <w:sz w:val="16"/>
                <w:szCs w:val="16"/>
                <w:lang w:val="en-US" w:eastAsia="ja-JP" w:bidi="hi-IN"/>
              </w:rPr>
              <w:t>QPSK, Rank 1</w:t>
            </w:r>
          </w:p>
        </w:tc>
        <w:tc>
          <w:tcPr>
            <w:tcW w:w="4649" w:type="dxa"/>
            <w:shd w:val="clear" w:color="auto" w:fill="DEEAF6"/>
          </w:tcPr>
          <w:p w14:paraId="1CDFE01A" w14:textId="6335BCBE" w:rsidR="00D5691E" w:rsidRPr="003B49EA" w:rsidRDefault="00D5691E" w:rsidP="003B49EA">
            <w:pPr>
              <w:spacing w:before="0" w:after="0" w:line="280" w:lineRule="atLeast"/>
              <w:jc w:val="center"/>
              <w:rPr>
                <w:lang w:val="en-US" w:eastAsia="ja-JP" w:bidi="hi-IN"/>
              </w:rPr>
            </w:pPr>
            <w:r w:rsidRPr="003B49EA">
              <w:rPr>
                <w:b/>
                <w:bCs/>
                <w:sz w:val="16"/>
                <w:szCs w:val="16"/>
                <w:lang w:val="en-US" w:eastAsia="ja-JP" w:bidi="hi-IN"/>
              </w:rPr>
              <w:t>16QAM, Rank 1</w:t>
            </w:r>
          </w:p>
        </w:tc>
      </w:tr>
      <w:tr w:rsidR="003B49EA" w:rsidRPr="003B49EA" w14:paraId="7F9F4D96" w14:textId="77777777" w:rsidTr="003B49EA">
        <w:trPr>
          <w:cantSplit/>
          <w:trHeight w:val="1134"/>
        </w:trPr>
        <w:tc>
          <w:tcPr>
            <w:tcW w:w="558" w:type="dxa"/>
            <w:shd w:val="clear" w:color="auto" w:fill="DEEAF6"/>
            <w:textDirection w:val="btLr"/>
          </w:tcPr>
          <w:p w14:paraId="45B1E130" w14:textId="2C504881" w:rsidR="00D5691E" w:rsidRPr="003B49EA" w:rsidRDefault="00D25AA6" w:rsidP="003B49EA">
            <w:pPr>
              <w:spacing w:before="0" w:after="0" w:line="280" w:lineRule="atLeast"/>
              <w:ind w:left="113" w:right="113"/>
              <w:jc w:val="center"/>
              <w:rPr>
                <w:lang w:val="en-US" w:eastAsia="ja-JP" w:bidi="hi-IN"/>
              </w:rPr>
            </w:pPr>
            <w:r w:rsidRPr="003B49EA">
              <w:rPr>
                <w:b/>
                <w:bCs/>
                <w:sz w:val="18"/>
                <w:szCs w:val="18"/>
                <w:lang w:val="en-US" w:eastAsia="ja-JP" w:bidi="hi-IN"/>
              </w:rPr>
              <w:t xml:space="preserve">INRs </w:t>
            </w:r>
            <w:r w:rsidR="00D5691E" w:rsidRPr="003B49EA">
              <w:rPr>
                <w:b/>
                <w:bCs/>
                <w:sz w:val="18"/>
                <w:szCs w:val="18"/>
                <w:lang w:val="en-US" w:eastAsia="ja-JP" w:bidi="hi-IN"/>
              </w:rPr>
              <w:t>5.43 and -1.50</w:t>
            </w:r>
          </w:p>
        </w:tc>
        <w:tc>
          <w:tcPr>
            <w:tcW w:w="4648" w:type="dxa"/>
            <w:shd w:val="clear" w:color="auto" w:fill="auto"/>
          </w:tcPr>
          <w:p w14:paraId="483E1313" w14:textId="112FFD9B" w:rsidR="00D5691E" w:rsidRPr="003B49EA" w:rsidRDefault="005960A0" w:rsidP="003B49EA">
            <w:pPr>
              <w:spacing w:line="280" w:lineRule="atLeast"/>
              <w:jc w:val="both"/>
              <w:rPr>
                <w:lang w:val="en-US" w:eastAsia="ja-JP" w:bidi="hi-IN"/>
              </w:rPr>
            </w:pPr>
            <w:r>
              <w:rPr>
                <w:lang w:val="en-US" w:eastAsia="ja-JP" w:bidi="hi-IN"/>
              </w:rPr>
              <w:pict w14:anchorId="30E32295">
                <v:shape id="_x0000_i1027" type="#_x0000_t75" style="width:211.45pt;height:158.6pt">
                  <v:imagedata r:id="rId16" o:title=""/>
                </v:shape>
              </w:pict>
            </w:r>
          </w:p>
        </w:tc>
        <w:tc>
          <w:tcPr>
            <w:tcW w:w="4649" w:type="dxa"/>
            <w:shd w:val="clear" w:color="auto" w:fill="auto"/>
          </w:tcPr>
          <w:p w14:paraId="106EA43C" w14:textId="385FAD8C" w:rsidR="00D5691E" w:rsidRPr="003B49EA" w:rsidRDefault="005960A0" w:rsidP="003B49EA">
            <w:pPr>
              <w:spacing w:line="280" w:lineRule="atLeast"/>
              <w:jc w:val="both"/>
              <w:rPr>
                <w:lang w:val="en-US" w:eastAsia="ja-JP" w:bidi="hi-IN"/>
              </w:rPr>
            </w:pPr>
            <w:r>
              <w:rPr>
                <w:lang w:val="en-US" w:eastAsia="ja-JP" w:bidi="hi-IN"/>
              </w:rPr>
              <w:pict w14:anchorId="67BEC7FD">
                <v:shape id="_x0000_i1028" type="#_x0000_t75" style="width:211.95pt;height:158.6pt">
                  <v:imagedata r:id="rId17" o:title=""/>
                </v:shape>
              </w:pict>
            </w:r>
          </w:p>
        </w:tc>
      </w:tr>
      <w:tr w:rsidR="003B49EA" w:rsidRPr="003B49EA" w14:paraId="1133EC59" w14:textId="77777777" w:rsidTr="003B49EA">
        <w:trPr>
          <w:cantSplit/>
          <w:trHeight w:val="1134"/>
        </w:trPr>
        <w:tc>
          <w:tcPr>
            <w:tcW w:w="558" w:type="dxa"/>
            <w:shd w:val="clear" w:color="auto" w:fill="DEEAF6"/>
            <w:textDirection w:val="btLr"/>
          </w:tcPr>
          <w:p w14:paraId="35011C32" w14:textId="3D5A2CCF" w:rsidR="00D5691E" w:rsidRPr="003B49EA" w:rsidRDefault="00D25AA6" w:rsidP="003B49EA">
            <w:pPr>
              <w:spacing w:before="0" w:after="0" w:line="280" w:lineRule="atLeast"/>
              <w:ind w:left="113" w:right="113"/>
              <w:jc w:val="center"/>
              <w:rPr>
                <w:lang w:val="en-US" w:eastAsia="ja-JP" w:bidi="hi-IN"/>
              </w:rPr>
            </w:pPr>
            <w:r w:rsidRPr="003B49EA">
              <w:rPr>
                <w:b/>
                <w:bCs/>
                <w:sz w:val="18"/>
                <w:szCs w:val="18"/>
                <w:lang w:val="en-US" w:eastAsia="ja-JP" w:bidi="hi-IN"/>
              </w:rPr>
              <w:t>INRs 13.32 and 0.52</w:t>
            </w:r>
          </w:p>
        </w:tc>
        <w:tc>
          <w:tcPr>
            <w:tcW w:w="4648" w:type="dxa"/>
            <w:shd w:val="clear" w:color="auto" w:fill="auto"/>
          </w:tcPr>
          <w:p w14:paraId="1D7071C0" w14:textId="319155AC" w:rsidR="00D5691E" w:rsidRPr="003B49EA" w:rsidRDefault="005960A0" w:rsidP="003B49EA">
            <w:pPr>
              <w:spacing w:line="280" w:lineRule="atLeast"/>
              <w:jc w:val="both"/>
              <w:rPr>
                <w:lang w:val="en-US" w:eastAsia="ja-JP" w:bidi="hi-IN"/>
              </w:rPr>
            </w:pPr>
            <w:r>
              <w:rPr>
                <w:lang w:val="en-US" w:eastAsia="ja-JP" w:bidi="hi-IN"/>
              </w:rPr>
              <w:pict w14:anchorId="24EB455A">
                <v:shape id="_x0000_i1029" type="#_x0000_t75" style="width:211.45pt;height:158.6pt">
                  <v:imagedata r:id="rId18" o:title=""/>
                </v:shape>
              </w:pict>
            </w:r>
          </w:p>
        </w:tc>
        <w:tc>
          <w:tcPr>
            <w:tcW w:w="4649" w:type="dxa"/>
            <w:shd w:val="clear" w:color="auto" w:fill="auto"/>
          </w:tcPr>
          <w:p w14:paraId="7DC888C5" w14:textId="2EF79F63" w:rsidR="00D5691E" w:rsidRPr="003B49EA" w:rsidRDefault="005960A0" w:rsidP="003B49EA">
            <w:pPr>
              <w:spacing w:line="280" w:lineRule="atLeast"/>
              <w:jc w:val="both"/>
              <w:rPr>
                <w:lang w:val="en-US" w:eastAsia="ja-JP" w:bidi="hi-IN"/>
              </w:rPr>
            </w:pPr>
            <w:r>
              <w:rPr>
                <w:lang w:val="en-US" w:eastAsia="ja-JP" w:bidi="hi-IN"/>
              </w:rPr>
              <w:pict w14:anchorId="2FE66166">
                <v:shape id="_x0000_i1030" type="#_x0000_t75" style="width:211.95pt;height:158.6pt">
                  <v:imagedata r:id="rId19" o:title=""/>
                </v:shape>
              </w:pict>
            </w:r>
          </w:p>
        </w:tc>
      </w:tr>
      <w:tr w:rsidR="003B49EA" w:rsidRPr="003B49EA" w14:paraId="34A7D499" w14:textId="77777777" w:rsidTr="003B49EA">
        <w:trPr>
          <w:cantSplit/>
          <w:trHeight w:val="1134"/>
        </w:trPr>
        <w:tc>
          <w:tcPr>
            <w:tcW w:w="558" w:type="dxa"/>
            <w:shd w:val="clear" w:color="auto" w:fill="DEEAF6"/>
            <w:textDirection w:val="btLr"/>
          </w:tcPr>
          <w:p w14:paraId="65DE2D76" w14:textId="6E08CE4B" w:rsidR="00D5691E" w:rsidRPr="003B49EA" w:rsidRDefault="00D25AA6" w:rsidP="003B49EA">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11.39 and 5.45</w:t>
            </w:r>
          </w:p>
        </w:tc>
        <w:tc>
          <w:tcPr>
            <w:tcW w:w="4648" w:type="dxa"/>
            <w:shd w:val="clear" w:color="auto" w:fill="auto"/>
          </w:tcPr>
          <w:p w14:paraId="0FFED2B3" w14:textId="4375465C" w:rsidR="00D5691E" w:rsidRPr="003B49EA" w:rsidRDefault="005960A0" w:rsidP="003B49EA">
            <w:pPr>
              <w:spacing w:line="280" w:lineRule="atLeast"/>
              <w:jc w:val="both"/>
              <w:rPr>
                <w:lang w:val="en-US" w:eastAsia="ja-JP" w:bidi="hi-IN"/>
              </w:rPr>
            </w:pPr>
            <w:r>
              <w:rPr>
                <w:lang w:val="en-US" w:eastAsia="ja-JP" w:bidi="hi-IN"/>
              </w:rPr>
              <w:pict w14:anchorId="1D582B4A">
                <v:shape id="_x0000_i1031" type="#_x0000_t75" style="width:211.45pt;height:158.6pt">
                  <v:imagedata r:id="rId20" o:title=""/>
                </v:shape>
              </w:pict>
            </w:r>
          </w:p>
        </w:tc>
        <w:tc>
          <w:tcPr>
            <w:tcW w:w="4649" w:type="dxa"/>
            <w:shd w:val="clear" w:color="auto" w:fill="auto"/>
          </w:tcPr>
          <w:p w14:paraId="3DE5D1A1" w14:textId="5C3366E0" w:rsidR="00D5691E" w:rsidRPr="003B49EA" w:rsidRDefault="005960A0" w:rsidP="003B49EA">
            <w:pPr>
              <w:spacing w:line="280" w:lineRule="atLeast"/>
              <w:jc w:val="both"/>
              <w:rPr>
                <w:lang w:val="en-US" w:eastAsia="ja-JP" w:bidi="hi-IN"/>
              </w:rPr>
            </w:pPr>
            <w:r>
              <w:rPr>
                <w:lang w:val="en-US" w:eastAsia="ja-JP" w:bidi="hi-IN"/>
              </w:rPr>
              <w:pict w14:anchorId="16D22C7E">
                <v:shape id="_x0000_i1032" type="#_x0000_t75" style="width:211.95pt;height:158.6pt">
                  <v:imagedata r:id="rId21" o:title=""/>
                </v:shape>
              </w:pict>
            </w:r>
          </w:p>
        </w:tc>
      </w:tr>
      <w:tr w:rsidR="00D25AA6" w:rsidRPr="003B49EA" w14:paraId="6BE40D8C" w14:textId="77777777" w:rsidTr="003B49EA">
        <w:tc>
          <w:tcPr>
            <w:tcW w:w="9855" w:type="dxa"/>
            <w:gridSpan w:val="3"/>
            <w:shd w:val="clear" w:color="auto" w:fill="auto"/>
          </w:tcPr>
          <w:p w14:paraId="2E5AC92A" w14:textId="4F33BA8C" w:rsidR="00D25AA6" w:rsidRPr="003B49EA" w:rsidRDefault="00D25AA6" w:rsidP="003B49EA">
            <w:pPr>
              <w:pStyle w:val="Caption"/>
              <w:spacing w:line="280" w:lineRule="atLeast"/>
              <w:jc w:val="center"/>
              <w:rPr>
                <w:lang w:val="en-US" w:eastAsia="ja-JP" w:bidi="hi-IN"/>
              </w:rPr>
            </w:pPr>
            <w:bookmarkStart w:id="3" w:name="_Ref71536892"/>
            <w:r>
              <w:t xml:space="preserve">Figure </w:t>
            </w:r>
            <w:r>
              <w:fldChar w:fldCharType="begin"/>
            </w:r>
            <w:r>
              <w:instrText xml:space="preserve"> SEQ Figure \* ARABIC </w:instrText>
            </w:r>
            <w:r>
              <w:fldChar w:fldCharType="separate"/>
            </w:r>
            <w:r w:rsidR="001370A1">
              <w:rPr>
                <w:noProof/>
              </w:rPr>
              <w:t>1</w:t>
            </w:r>
            <w:r>
              <w:fldChar w:fldCharType="end"/>
            </w:r>
            <w:bookmarkEnd w:id="3"/>
            <w:r w:rsidR="00A74E3A">
              <w:t>. Link level analysis of TRS configuration impact</w:t>
            </w:r>
            <w:r w:rsidR="0072545A">
              <w:t>.</w:t>
            </w:r>
          </w:p>
        </w:tc>
      </w:tr>
    </w:tbl>
    <w:p w14:paraId="31153AF5" w14:textId="3A8CE768" w:rsidR="001E3F3E" w:rsidRDefault="001E3F3E" w:rsidP="001E3F3E">
      <w:pPr>
        <w:tabs>
          <w:tab w:val="left" w:pos="1530"/>
        </w:tabs>
        <w:ind w:left="1530" w:hanging="1530"/>
        <w:jc w:val="both"/>
        <w:rPr>
          <w:bCs/>
          <w:i/>
          <w:iCs/>
        </w:rPr>
      </w:pPr>
      <w:r w:rsidRPr="001E3F3E">
        <w:rPr>
          <w:bCs/>
          <w:i/>
          <w:iCs/>
        </w:rPr>
        <w:t>Observation #1:</w:t>
      </w:r>
      <w:r w:rsidRPr="001E3F3E">
        <w:rPr>
          <w:bCs/>
          <w:i/>
          <w:iCs/>
        </w:rPr>
        <w:tab/>
      </w:r>
      <w:r w:rsidR="00F9414B">
        <w:rPr>
          <w:bCs/>
          <w:i/>
          <w:iCs/>
        </w:rPr>
        <w:t>There is a</w:t>
      </w:r>
      <w:r w:rsidR="007E5129">
        <w:rPr>
          <w:bCs/>
          <w:i/>
          <w:iCs/>
        </w:rPr>
        <w:t>lmost n</w:t>
      </w:r>
      <w:r>
        <w:rPr>
          <w:bCs/>
          <w:i/>
          <w:iCs/>
        </w:rPr>
        <w:t xml:space="preserve">o performance </w:t>
      </w:r>
      <w:r w:rsidR="007E5129">
        <w:rPr>
          <w:bCs/>
          <w:i/>
          <w:iCs/>
        </w:rPr>
        <w:t>difference for TRS configuration 1 and TRS</w:t>
      </w:r>
      <w:r w:rsidR="00167FF0">
        <w:rPr>
          <w:bCs/>
          <w:i/>
          <w:iCs/>
        </w:rPr>
        <w:t xml:space="preserve"> configuration 2 for considered scenarios.</w:t>
      </w:r>
    </w:p>
    <w:p w14:paraId="1347F313" w14:textId="7F038A77" w:rsidR="00167FF0" w:rsidRDefault="00167FF0" w:rsidP="00167FF0">
      <w:pPr>
        <w:tabs>
          <w:tab w:val="left" w:pos="1530"/>
        </w:tabs>
        <w:ind w:left="1530" w:hanging="1530"/>
        <w:jc w:val="both"/>
        <w:rPr>
          <w:bCs/>
          <w:i/>
          <w:iCs/>
        </w:rPr>
      </w:pPr>
      <w:r w:rsidRPr="001E3F3E">
        <w:rPr>
          <w:bCs/>
          <w:i/>
          <w:iCs/>
        </w:rPr>
        <w:t>Observation #</w:t>
      </w:r>
      <w:r w:rsidR="00DB577C">
        <w:rPr>
          <w:bCs/>
          <w:i/>
          <w:iCs/>
        </w:rPr>
        <w:t>2</w:t>
      </w:r>
      <w:r w:rsidRPr="001E3F3E">
        <w:rPr>
          <w:bCs/>
          <w:i/>
          <w:iCs/>
        </w:rPr>
        <w:t>:</w:t>
      </w:r>
      <w:r w:rsidRPr="001E3F3E">
        <w:rPr>
          <w:bCs/>
          <w:i/>
          <w:iCs/>
        </w:rPr>
        <w:tab/>
      </w:r>
      <w:r>
        <w:rPr>
          <w:bCs/>
          <w:i/>
          <w:iCs/>
        </w:rPr>
        <w:t>Using of interference free TRS configuration can lead up to 0.4 dB performance improvement</w:t>
      </w:r>
      <w:r w:rsidR="00DB577C">
        <w:rPr>
          <w:bCs/>
          <w:i/>
          <w:iCs/>
        </w:rPr>
        <w:t xml:space="preserve"> for some scenarios.</w:t>
      </w:r>
    </w:p>
    <w:p w14:paraId="7D7A1BEB" w14:textId="5C18D8B0" w:rsidR="0041459D" w:rsidRPr="00B51951" w:rsidRDefault="001370A1" w:rsidP="00B51951">
      <w:pPr>
        <w:rPr>
          <w:lang w:val="en-US" w:eastAsia="ja-JP" w:bidi="hi-IN"/>
        </w:rPr>
      </w:pPr>
      <w:r w:rsidRPr="00B51951">
        <w:rPr>
          <w:lang w:val="en-US" w:eastAsia="ja-JP" w:bidi="hi-IN"/>
        </w:rPr>
        <w:lastRenderedPageBreak/>
        <w:t xml:space="preserve">In </w:t>
      </w:r>
      <w:r w:rsidR="00B51951" w:rsidRPr="00B51951">
        <w:rPr>
          <w:lang w:val="en-US" w:eastAsia="ja-JP" w:bidi="hi-IN"/>
        </w:rPr>
        <w:fldChar w:fldCharType="begin"/>
      </w:r>
      <w:r w:rsidR="00B51951" w:rsidRPr="00B51951">
        <w:rPr>
          <w:lang w:val="en-US" w:eastAsia="ja-JP" w:bidi="hi-IN"/>
        </w:rPr>
        <w:instrText xml:space="preserve"> REF _Ref71541735 \h </w:instrText>
      </w:r>
      <w:r w:rsidR="00B51951">
        <w:rPr>
          <w:lang w:val="en-US" w:eastAsia="ja-JP" w:bidi="hi-IN"/>
        </w:rPr>
        <w:instrText xml:space="preserve"> \* MERGEFORMAT </w:instrText>
      </w:r>
      <w:r w:rsidR="00B51951" w:rsidRPr="00B51951">
        <w:rPr>
          <w:lang w:val="en-US" w:eastAsia="ja-JP" w:bidi="hi-IN"/>
        </w:rPr>
      </w:r>
      <w:r w:rsidR="00B51951" w:rsidRPr="00B51951">
        <w:rPr>
          <w:lang w:val="en-US" w:eastAsia="ja-JP" w:bidi="hi-IN"/>
        </w:rPr>
        <w:fldChar w:fldCharType="separate"/>
      </w:r>
      <w:r w:rsidR="00B51951" w:rsidRPr="00B51951">
        <w:rPr>
          <w:lang w:val="en-US" w:eastAsia="ja-JP" w:bidi="hi-IN"/>
        </w:rPr>
        <w:t>Figure 2</w:t>
      </w:r>
      <w:r w:rsidR="00B51951" w:rsidRPr="00B51951">
        <w:rPr>
          <w:lang w:val="en-US" w:eastAsia="ja-JP" w:bidi="hi-IN"/>
        </w:rPr>
        <w:fldChar w:fldCharType="end"/>
      </w:r>
      <w:r w:rsidR="00B51951">
        <w:rPr>
          <w:lang w:val="en-US" w:eastAsia="ja-JP" w:bidi="hi-IN"/>
        </w:rPr>
        <w:t xml:space="preserve"> we provide link level simulation for </w:t>
      </w:r>
      <w:r w:rsidR="005D5D0E">
        <w:rPr>
          <w:lang w:val="en-US" w:eastAsia="ja-JP" w:bidi="hi-IN"/>
        </w:rPr>
        <w:t xml:space="preserve">different </w:t>
      </w:r>
      <w:r w:rsidR="00661AF3">
        <w:rPr>
          <w:lang w:val="en-US" w:eastAsia="ja-JP" w:bidi="hi-IN"/>
        </w:rPr>
        <w:t xml:space="preserve">interference profiles and different assumptions on interference-plus-noise covariance matrix estimation granularity (1 and 2 PRBs). Summary with information about </w:t>
      </w:r>
      <w:r w:rsidR="00550B8E">
        <w:rPr>
          <w:lang w:val="en-US" w:eastAsia="ja-JP" w:bidi="hi-IN"/>
        </w:rPr>
        <w:t xml:space="preserve">MMSE-IRC performance improvement over MMSE-MRC </w:t>
      </w:r>
      <w:r w:rsidR="00EA05B7">
        <w:rPr>
          <w:lang w:val="en-US" w:eastAsia="ja-JP" w:bidi="hi-IN"/>
        </w:rPr>
        <w:t xml:space="preserve">is presented in </w:t>
      </w:r>
      <w:r w:rsidR="00EA05B7">
        <w:rPr>
          <w:lang w:val="en-US" w:eastAsia="ja-JP" w:bidi="hi-IN"/>
        </w:rPr>
        <w:fldChar w:fldCharType="begin"/>
      </w:r>
      <w:r w:rsidR="00EA05B7">
        <w:rPr>
          <w:lang w:val="en-US" w:eastAsia="ja-JP" w:bidi="hi-IN"/>
        </w:rPr>
        <w:instrText xml:space="preserve"> REF _Ref71541982 \h </w:instrText>
      </w:r>
      <w:r w:rsidR="00EA05B7">
        <w:rPr>
          <w:lang w:val="en-US" w:eastAsia="ja-JP" w:bidi="hi-IN"/>
        </w:rPr>
      </w:r>
      <w:r w:rsidR="00EA05B7">
        <w:rPr>
          <w:lang w:val="en-US" w:eastAsia="ja-JP" w:bidi="hi-IN"/>
        </w:rPr>
        <w:fldChar w:fldCharType="separate"/>
      </w:r>
      <w:r w:rsidR="00EA05B7">
        <w:t xml:space="preserve">Table </w:t>
      </w:r>
      <w:r w:rsidR="00EA05B7">
        <w:rPr>
          <w:noProof/>
        </w:rPr>
        <w:t>2</w:t>
      </w:r>
      <w:r w:rsidR="00EA05B7">
        <w:rPr>
          <w:lang w:val="en-US" w:eastAsia="ja-JP" w:bidi="hi-IN"/>
        </w:rPr>
        <w:fldChar w:fldCharType="end"/>
      </w:r>
      <w:r w:rsidR="00EA05B7">
        <w:rPr>
          <w:lang w:val="en-US" w:eastAsia="ja-JP" w:bidi="hi-IN"/>
        </w:rPr>
        <w:t>.</w:t>
      </w:r>
      <w:r w:rsidR="00925720">
        <w:rPr>
          <w:lang w:val="en-US" w:eastAsia="ja-JP" w:bidi="hi-IN"/>
        </w:rPr>
        <w:t xml:space="preserve"> Also, in </w:t>
      </w:r>
      <w:r w:rsidR="00925720">
        <w:rPr>
          <w:lang w:val="en-US" w:eastAsia="ja-JP" w:bidi="hi-IN"/>
        </w:rPr>
        <w:fldChar w:fldCharType="begin"/>
      </w:r>
      <w:r w:rsidR="00925720">
        <w:rPr>
          <w:lang w:val="en-US" w:eastAsia="ja-JP" w:bidi="hi-IN"/>
        </w:rPr>
        <w:instrText xml:space="preserve"> REF _Ref71551510 \h </w:instrText>
      </w:r>
      <w:r w:rsidR="00925720">
        <w:rPr>
          <w:lang w:val="en-US" w:eastAsia="ja-JP" w:bidi="hi-IN"/>
        </w:rPr>
      </w:r>
      <w:r w:rsidR="00925720">
        <w:rPr>
          <w:lang w:val="en-US" w:eastAsia="ja-JP" w:bidi="hi-IN"/>
        </w:rPr>
        <w:fldChar w:fldCharType="separate"/>
      </w:r>
      <w:r w:rsidR="00925720">
        <w:t xml:space="preserve">Table </w:t>
      </w:r>
      <w:r w:rsidR="00925720">
        <w:rPr>
          <w:noProof/>
        </w:rPr>
        <w:t>3</w:t>
      </w:r>
      <w:r w:rsidR="00925720">
        <w:rPr>
          <w:lang w:val="en-US" w:eastAsia="ja-JP" w:bidi="hi-IN"/>
        </w:rPr>
        <w:fldChar w:fldCharType="end"/>
      </w:r>
      <w:r w:rsidR="00925720">
        <w:rPr>
          <w:lang w:val="en-US" w:eastAsia="ja-JP" w:bidi="hi-IN"/>
        </w:rPr>
        <w:t xml:space="preserve"> we provide </w:t>
      </w:r>
      <w:r w:rsidR="0045374A">
        <w:rPr>
          <w:lang w:val="en-US" w:eastAsia="ja-JP" w:bidi="hi-IN"/>
        </w:rPr>
        <w:t xml:space="preserve">SINR values for 70% of maximum throughput </w:t>
      </w:r>
      <w:r w:rsidR="001371E6">
        <w:rPr>
          <w:lang w:val="en-US" w:eastAsia="ja-JP" w:bidi="hi-IN"/>
        </w:rPr>
        <w:t>for MMSE-IRC receiver with 1 PRB interference-plus-noise covariance matrix estimation granularity.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629"/>
        <w:gridCol w:w="4445"/>
      </w:tblGrid>
      <w:tr w:rsidR="003B49EA" w14:paraId="3F654827" w14:textId="77777777" w:rsidTr="003B49EA">
        <w:tc>
          <w:tcPr>
            <w:tcW w:w="782" w:type="dxa"/>
            <w:shd w:val="clear" w:color="auto" w:fill="DEEAF6"/>
            <w:vAlign w:val="center"/>
          </w:tcPr>
          <w:p w14:paraId="57C36573" w14:textId="77777777" w:rsidR="0041459D" w:rsidRDefault="0041459D" w:rsidP="003B49EA">
            <w:pPr>
              <w:keepNext/>
              <w:spacing w:before="0" w:after="0" w:line="280" w:lineRule="atLeast"/>
              <w:jc w:val="center"/>
              <w:rPr>
                <w:lang w:eastAsia="ja-JP" w:bidi="hi-IN"/>
              </w:rPr>
            </w:pPr>
          </w:p>
        </w:tc>
        <w:tc>
          <w:tcPr>
            <w:tcW w:w="4535" w:type="dxa"/>
            <w:shd w:val="clear" w:color="auto" w:fill="DEEAF6"/>
            <w:vAlign w:val="center"/>
          </w:tcPr>
          <w:p w14:paraId="3EC41AC6" w14:textId="13EF0EBC" w:rsidR="0041459D" w:rsidRPr="003B49EA" w:rsidRDefault="0041459D" w:rsidP="003B49EA">
            <w:pPr>
              <w:keepNext/>
              <w:spacing w:before="0" w:after="0" w:line="280" w:lineRule="atLeast"/>
              <w:jc w:val="center"/>
              <w:rPr>
                <w:sz w:val="18"/>
                <w:szCs w:val="18"/>
                <w:lang w:eastAsia="ja-JP" w:bidi="hi-IN"/>
              </w:rPr>
            </w:pPr>
            <w:r w:rsidRPr="003B49EA">
              <w:rPr>
                <w:b/>
                <w:bCs/>
                <w:sz w:val="18"/>
                <w:szCs w:val="18"/>
                <w:lang w:val="en-US" w:eastAsia="ja-JP" w:bidi="hi-IN"/>
              </w:rPr>
              <w:t>QPSK, Rank 1</w:t>
            </w:r>
          </w:p>
        </w:tc>
        <w:tc>
          <w:tcPr>
            <w:tcW w:w="4538" w:type="dxa"/>
            <w:shd w:val="clear" w:color="auto" w:fill="DEEAF6"/>
            <w:vAlign w:val="center"/>
          </w:tcPr>
          <w:p w14:paraId="0443FD9E" w14:textId="5514FB17" w:rsidR="0041459D" w:rsidRPr="003B49EA" w:rsidRDefault="0041459D" w:rsidP="003B49EA">
            <w:pPr>
              <w:keepNext/>
              <w:spacing w:before="0" w:after="0" w:line="280" w:lineRule="atLeast"/>
              <w:jc w:val="center"/>
              <w:rPr>
                <w:sz w:val="18"/>
                <w:szCs w:val="18"/>
                <w:lang w:eastAsia="ja-JP" w:bidi="hi-IN"/>
              </w:rPr>
            </w:pPr>
            <w:r w:rsidRPr="003B49EA">
              <w:rPr>
                <w:b/>
                <w:bCs/>
                <w:sz w:val="18"/>
                <w:szCs w:val="18"/>
                <w:lang w:val="en-US" w:eastAsia="ja-JP" w:bidi="hi-IN"/>
              </w:rPr>
              <w:t>16QAM, Rank 1</w:t>
            </w:r>
          </w:p>
        </w:tc>
      </w:tr>
      <w:tr w:rsidR="003B49EA" w14:paraId="4CA37850" w14:textId="77777777" w:rsidTr="003B49EA">
        <w:tc>
          <w:tcPr>
            <w:tcW w:w="782" w:type="dxa"/>
            <w:shd w:val="clear" w:color="auto" w:fill="DEEAF6"/>
            <w:textDirection w:val="btLr"/>
          </w:tcPr>
          <w:p w14:paraId="715EEB52" w14:textId="7A832231" w:rsidR="0041459D" w:rsidRPr="003B49EA" w:rsidRDefault="006E52BA" w:rsidP="003B49EA">
            <w:pPr>
              <w:spacing w:before="0" w:after="0" w:line="280" w:lineRule="atLeast"/>
              <w:jc w:val="center"/>
              <w:rPr>
                <w:sz w:val="18"/>
                <w:szCs w:val="18"/>
                <w:lang w:eastAsia="ja-JP" w:bidi="hi-IN"/>
              </w:rPr>
            </w:pPr>
            <w:r w:rsidRPr="003B49EA">
              <w:rPr>
                <w:b/>
                <w:sz w:val="18"/>
                <w:szCs w:val="18"/>
              </w:rPr>
              <w:t>2 interference cells</w:t>
            </w:r>
            <w:r w:rsidR="008F50B7" w:rsidRPr="003B49EA">
              <w:rPr>
                <w:b/>
                <w:sz w:val="18"/>
                <w:szCs w:val="18"/>
              </w:rPr>
              <w:br/>
            </w:r>
            <w:r w:rsidR="0041459D" w:rsidRPr="003B49EA">
              <w:rPr>
                <w:b/>
                <w:bCs/>
                <w:sz w:val="18"/>
                <w:szCs w:val="18"/>
                <w:lang w:val="en-US" w:eastAsia="ja-JP" w:bidi="hi-IN"/>
              </w:rPr>
              <w:t>INRs 5.43 and -1.50</w:t>
            </w:r>
            <w:r w:rsidR="003F6E98">
              <w:rPr>
                <w:b/>
                <w:bCs/>
                <w:sz w:val="18"/>
                <w:szCs w:val="18"/>
                <w:lang w:val="en-US" w:eastAsia="ja-JP" w:bidi="hi-IN"/>
              </w:rPr>
              <w:t xml:space="preserve"> dB</w:t>
            </w:r>
          </w:p>
        </w:tc>
        <w:tc>
          <w:tcPr>
            <w:tcW w:w="4535" w:type="dxa"/>
            <w:shd w:val="clear" w:color="auto" w:fill="auto"/>
          </w:tcPr>
          <w:p w14:paraId="2B8DCB06" w14:textId="21EB9321" w:rsidR="0041459D" w:rsidRDefault="005960A0" w:rsidP="003B49EA">
            <w:pPr>
              <w:spacing w:line="280" w:lineRule="atLeast"/>
              <w:jc w:val="both"/>
              <w:rPr>
                <w:lang w:eastAsia="ja-JP" w:bidi="hi-IN"/>
              </w:rPr>
            </w:pPr>
            <w:r>
              <w:rPr>
                <w:lang w:eastAsia="ja-JP" w:bidi="hi-IN"/>
              </w:rPr>
              <w:pict w14:anchorId="17A808B5">
                <v:shape id="_x0000_i1033" type="#_x0000_t75" style="width:211.45pt;height:158.6pt">
                  <v:imagedata r:id="rId22" o:title=""/>
                </v:shape>
              </w:pict>
            </w:r>
          </w:p>
        </w:tc>
        <w:tc>
          <w:tcPr>
            <w:tcW w:w="4538" w:type="dxa"/>
            <w:shd w:val="clear" w:color="auto" w:fill="auto"/>
          </w:tcPr>
          <w:p w14:paraId="79B26A43" w14:textId="4E87FD7B" w:rsidR="0041459D" w:rsidRDefault="005960A0" w:rsidP="003B49EA">
            <w:pPr>
              <w:spacing w:line="280" w:lineRule="atLeast"/>
              <w:jc w:val="both"/>
              <w:rPr>
                <w:lang w:eastAsia="ja-JP" w:bidi="hi-IN"/>
              </w:rPr>
            </w:pPr>
            <w:r>
              <w:rPr>
                <w:lang w:eastAsia="ja-JP" w:bidi="hi-IN"/>
              </w:rPr>
              <w:pict w14:anchorId="645FE95A">
                <v:shape id="_x0000_i1034" type="#_x0000_t75" style="width:211.95pt;height:158.6pt">
                  <v:imagedata r:id="rId23" o:title=""/>
                </v:shape>
              </w:pict>
            </w:r>
          </w:p>
        </w:tc>
      </w:tr>
      <w:tr w:rsidR="003B49EA" w14:paraId="69866575" w14:textId="77777777" w:rsidTr="003B49EA">
        <w:tc>
          <w:tcPr>
            <w:tcW w:w="782" w:type="dxa"/>
            <w:shd w:val="clear" w:color="auto" w:fill="DEEAF6"/>
            <w:textDirection w:val="btLr"/>
          </w:tcPr>
          <w:p w14:paraId="2A7717A5" w14:textId="47284A33" w:rsidR="0041459D" w:rsidRPr="003B49EA" w:rsidRDefault="00C33AC1" w:rsidP="003B49EA">
            <w:pPr>
              <w:spacing w:before="0" w:after="0" w:line="280" w:lineRule="atLeast"/>
              <w:jc w:val="center"/>
              <w:rPr>
                <w:b/>
                <w:sz w:val="18"/>
                <w:szCs w:val="18"/>
              </w:rPr>
            </w:pPr>
            <w:r w:rsidRPr="003B49EA">
              <w:rPr>
                <w:b/>
                <w:sz w:val="18"/>
                <w:szCs w:val="18"/>
              </w:rPr>
              <w:t>1 interference cell</w:t>
            </w:r>
            <w:r w:rsidR="00D6087D" w:rsidRPr="003B49EA">
              <w:rPr>
                <w:b/>
                <w:sz w:val="18"/>
                <w:szCs w:val="18"/>
              </w:rPr>
              <w:br/>
            </w:r>
            <w:r w:rsidRPr="003B49EA">
              <w:rPr>
                <w:b/>
                <w:sz w:val="18"/>
                <w:szCs w:val="18"/>
              </w:rPr>
              <w:t>INR 3.1 dB</w:t>
            </w:r>
          </w:p>
        </w:tc>
        <w:tc>
          <w:tcPr>
            <w:tcW w:w="4535" w:type="dxa"/>
            <w:shd w:val="clear" w:color="auto" w:fill="auto"/>
          </w:tcPr>
          <w:p w14:paraId="364B6529" w14:textId="6848428B" w:rsidR="0041459D" w:rsidRDefault="005960A0" w:rsidP="003B49EA">
            <w:pPr>
              <w:spacing w:line="280" w:lineRule="atLeast"/>
              <w:jc w:val="both"/>
              <w:rPr>
                <w:lang w:eastAsia="ja-JP" w:bidi="hi-IN"/>
              </w:rPr>
            </w:pPr>
            <w:r>
              <w:rPr>
                <w:lang w:eastAsia="ja-JP" w:bidi="hi-IN"/>
              </w:rPr>
              <w:pict w14:anchorId="4273B409">
                <v:shape id="_x0000_i1035" type="#_x0000_t75" style="width:211.45pt;height:158.6pt">
                  <v:imagedata r:id="rId24" o:title=""/>
                </v:shape>
              </w:pict>
            </w:r>
          </w:p>
        </w:tc>
        <w:tc>
          <w:tcPr>
            <w:tcW w:w="4538" w:type="dxa"/>
            <w:shd w:val="clear" w:color="auto" w:fill="auto"/>
          </w:tcPr>
          <w:p w14:paraId="0574B668" w14:textId="1DD149E3" w:rsidR="0041459D" w:rsidRDefault="005960A0" w:rsidP="003B49EA">
            <w:pPr>
              <w:spacing w:line="280" w:lineRule="atLeast"/>
              <w:jc w:val="both"/>
              <w:rPr>
                <w:lang w:eastAsia="ja-JP" w:bidi="hi-IN"/>
              </w:rPr>
            </w:pPr>
            <w:r>
              <w:rPr>
                <w:lang w:eastAsia="ja-JP" w:bidi="hi-IN"/>
              </w:rPr>
              <w:pict w14:anchorId="37D9FD1A">
                <v:shape id="_x0000_i1036" type="#_x0000_t75" style="width:211.95pt;height:158.6pt">
                  <v:imagedata r:id="rId25" o:title=""/>
                </v:shape>
              </w:pict>
            </w:r>
          </w:p>
        </w:tc>
      </w:tr>
      <w:tr w:rsidR="003B49EA" w14:paraId="4AB74B06" w14:textId="77777777" w:rsidTr="003B49EA">
        <w:tc>
          <w:tcPr>
            <w:tcW w:w="782" w:type="dxa"/>
            <w:shd w:val="clear" w:color="auto" w:fill="DEEAF6"/>
            <w:textDirection w:val="btLr"/>
          </w:tcPr>
          <w:p w14:paraId="07E6A99F" w14:textId="176F0606" w:rsidR="0041459D" w:rsidRPr="003B49EA" w:rsidRDefault="006E52BA" w:rsidP="003B49EA">
            <w:pPr>
              <w:spacing w:before="0" w:after="0" w:line="280" w:lineRule="atLeast"/>
              <w:jc w:val="center"/>
              <w:rPr>
                <w:sz w:val="18"/>
                <w:szCs w:val="18"/>
                <w:lang w:eastAsia="ja-JP" w:bidi="hi-IN"/>
              </w:rPr>
            </w:pPr>
            <w:r w:rsidRPr="003B49EA">
              <w:rPr>
                <w:b/>
                <w:sz w:val="18"/>
                <w:szCs w:val="18"/>
              </w:rPr>
              <w:t>2 interference cells</w:t>
            </w:r>
            <w:r w:rsidR="008F50B7" w:rsidRPr="003B49EA">
              <w:rPr>
                <w:b/>
                <w:sz w:val="18"/>
                <w:szCs w:val="18"/>
              </w:rPr>
              <w:br/>
            </w:r>
            <w:r w:rsidR="0041459D" w:rsidRPr="003B49EA">
              <w:rPr>
                <w:b/>
                <w:bCs/>
                <w:sz w:val="18"/>
                <w:szCs w:val="18"/>
                <w:lang w:val="en-US" w:eastAsia="ja-JP" w:bidi="hi-IN"/>
              </w:rPr>
              <w:t>INRs 13.32 and 0.52</w:t>
            </w:r>
            <w:r w:rsidR="003F6E98">
              <w:rPr>
                <w:b/>
                <w:bCs/>
                <w:sz w:val="18"/>
                <w:szCs w:val="18"/>
                <w:lang w:val="en-US" w:eastAsia="ja-JP" w:bidi="hi-IN"/>
              </w:rPr>
              <w:t xml:space="preserve"> dB</w:t>
            </w:r>
          </w:p>
        </w:tc>
        <w:tc>
          <w:tcPr>
            <w:tcW w:w="4535" w:type="dxa"/>
            <w:shd w:val="clear" w:color="auto" w:fill="auto"/>
          </w:tcPr>
          <w:p w14:paraId="63EF23C0" w14:textId="37266D83" w:rsidR="0041459D" w:rsidRDefault="005960A0" w:rsidP="003B49EA">
            <w:pPr>
              <w:spacing w:line="280" w:lineRule="atLeast"/>
              <w:jc w:val="both"/>
              <w:rPr>
                <w:lang w:eastAsia="ja-JP" w:bidi="hi-IN"/>
              </w:rPr>
            </w:pPr>
            <w:r>
              <w:rPr>
                <w:lang w:eastAsia="ja-JP" w:bidi="hi-IN"/>
              </w:rPr>
              <w:pict w14:anchorId="5B2D02B6">
                <v:shape id="_x0000_i1037" type="#_x0000_t75" style="width:211.45pt;height:158.6pt">
                  <v:imagedata r:id="rId26" o:title=""/>
                </v:shape>
              </w:pict>
            </w:r>
          </w:p>
        </w:tc>
        <w:tc>
          <w:tcPr>
            <w:tcW w:w="4538" w:type="dxa"/>
            <w:shd w:val="clear" w:color="auto" w:fill="auto"/>
          </w:tcPr>
          <w:p w14:paraId="683B6C51" w14:textId="162D6380" w:rsidR="0041459D" w:rsidRDefault="005960A0" w:rsidP="003B49EA">
            <w:pPr>
              <w:spacing w:line="280" w:lineRule="atLeast"/>
              <w:jc w:val="both"/>
              <w:rPr>
                <w:lang w:eastAsia="ja-JP" w:bidi="hi-IN"/>
              </w:rPr>
            </w:pPr>
            <w:r>
              <w:rPr>
                <w:lang w:eastAsia="ja-JP" w:bidi="hi-IN"/>
              </w:rPr>
              <w:pict w14:anchorId="4BD331E2">
                <v:shape id="_x0000_i1038" type="#_x0000_t75" style="width:211.95pt;height:158.6pt">
                  <v:imagedata r:id="rId27" o:title=""/>
                </v:shape>
              </w:pict>
            </w:r>
          </w:p>
        </w:tc>
      </w:tr>
      <w:tr w:rsidR="003B49EA" w14:paraId="6130BA22" w14:textId="77777777" w:rsidTr="003B49EA">
        <w:tc>
          <w:tcPr>
            <w:tcW w:w="782" w:type="dxa"/>
            <w:shd w:val="clear" w:color="auto" w:fill="DEEAF6"/>
            <w:textDirection w:val="btLr"/>
          </w:tcPr>
          <w:p w14:paraId="6138DC62" w14:textId="105E38E5" w:rsidR="0041459D" w:rsidRPr="003B49EA" w:rsidRDefault="00A744BB" w:rsidP="003B49EA">
            <w:pPr>
              <w:spacing w:before="0" w:after="0" w:line="280" w:lineRule="atLeast"/>
              <w:jc w:val="center"/>
              <w:rPr>
                <w:sz w:val="18"/>
                <w:szCs w:val="18"/>
                <w:lang w:eastAsia="ja-JP" w:bidi="hi-IN"/>
              </w:rPr>
            </w:pPr>
            <w:r w:rsidRPr="003B49EA">
              <w:rPr>
                <w:b/>
                <w:sz w:val="18"/>
                <w:szCs w:val="18"/>
              </w:rPr>
              <w:lastRenderedPageBreak/>
              <w:t>1 interference cell</w:t>
            </w:r>
            <w:r w:rsidRPr="003B49EA">
              <w:rPr>
                <w:b/>
                <w:sz w:val="18"/>
                <w:szCs w:val="18"/>
              </w:rPr>
              <w:br/>
              <w:t>INR 10.04 dB</w:t>
            </w:r>
          </w:p>
        </w:tc>
        <w:tc>
          <w:tcPr>
            <w:tcW w:w="4535" w:type="dxa"/>
            <w:shd w:val="clear" w:color="auto" w:fill="auto"/>
          </w:tcPr>
          <w:p w14:paraId="74C5F8B9" w14:textId="08B968A6" w:rsidR="0041459D" w:rsidRDefault="005960A0" w:rsidP="003B49EA">
            <w:pPr>
              <w:spacing w:line="280" w:lineRule="atLeast"/>
              <w:jc w:val="both"/>
              <w:rPr>
                <w:lang w:eastAsia="ja-JP" w:bidi="hi-IN"/>
              </w:rPr>
            </w:pPr>
            <w:r>
              <w:rPr>
                <w:lang w:eastAsia="ja-JP" w:bidi="hi-IN"/>
              </w:rPr>
              <w:pict w14:anchorId="7204B11B">
                <v:shape id="_x0000_i1039" type="#_x0000_t75" style="width:221.05pt;height:165.65pt">
                  <v:imagedata r:id="rId28" o:title=""/>
                </v:shape>
              </w:pict>
            </w:r>
          </w:p>
        </w:tc>
        <w:tc>
          <w:tcPr>
            <w:tcW w:w="4538" w:type="dxa"/>
            <w:shd w:val="clear" w:color="auto" w:fill="auto"/>
          </w:tcPr>
          <w:p w14:paraId="69E3BF59" w14:textId="612578FF" w:rsidR="0041459D" w:rsidRDefault="005960A0" w:rsidP="003B49EA">
            <w:pPr>
              <w:spacing w:line="280" w:lineRule="atLeast"/>
              <w:jc w:val="both"/>
              <w:rPr>
                <w:lang w:eastAsia="ja-JP" w:bidi="hi-IN"/>
              </w:rPr>
            </w:pPr>
            <w:r>
              <w:rPr>
                <w:lang w:eastAsia="ja-JP" w:bidi="hi-IN"/>
              </w:rPr>
              <w:pict w14:anchorId="43F0DACC">
                <v:shape id="_x0000_i1040" type="#_x0000_t75" style="width:211.95pt;height:158.6pt">
                  <v:imagedata r:id="rId29" o:title=""/>
                </v:shape>
              </w:pict>
            </w:r>
          </w:p>
        </w:tc>
      </w:tr>
      <w:tr w:rsidR="003B49EA" w14:paraId="3F6164E6" w14:textId="77777777" w:rsidTr="003B49EA">
        <w:tc>
          <w:tcPr>
            <w:tcW w:w="782" w:type="dxa"/>
            <w:shd w:val="clear" w:color="auto" w:fill="DEEAF6"/>
            <w:textDirection w:val="btLr"/>
          </w:tcPr>
          <w:p w14:paraId="2249EC15" w14:textId="54F176D2" w:rsidR="0041459D" w:rsidRPr="003B49EA" w:rsidRDefault="00A744BB" w:rsidP="003B49EA">
            <w:pPr>
              <w:spacing w:before="0" w:after="0" w:line="280" w:lineRule="atLeast"/>
              <w:jc w:val="center"/>
              <w:rPr>
                <w:sz w:val="18"/>
                <w:szCs w:val="18"/>
                <w:lang w:eastAsia="ja-JP" w:bidi="hi-IN"/>
              </w:rPr>
            </w:pPr>
            <w:r w:rsidRPr="003B49EA">
              <w:rPr>
                <w:b/>
                <w:sz w:val="18"/>
                <w:szCs w:val="18"/>
              </w:rPr>
              <w:t>2 interference cells</w:t>
            </w:r>
            <w:r w:rsidRPr="003B49EA">
              <w:rPr>
                <w:b/>
                <w:sz w:val="18"/>
                <w:szCs w:val="18"/>
              </w:rPr>
              <w:br/>
            </w:r>
            <w:r w:rsidRPr="003B49EA">
              <w:rPr>
                <w:b/>
                <w:bCs/>
                <w:sz w:val="18"/>
                <w:szCs w:val="18"/>
                <w:lang w:val="en-US" w:eastAsia="ja-JP" w:bidi="hi-IN"/>
              </w:rPr>
              <w:t>INRs 11.39 and 5.45</w:t>
            </w:r>
            <w:r w:rsidR="003F6E98">
              <w:rPr>
                <w:b/>
                <w:bCs/>
                <w:sz w:val="18"/>
                <w:szCs w:val="18"/>
                <w:lang w:val="en-US" w:eastAsia="ja-JP" w:bidi="hi-IN"/>
              </w:rPr>
              <w:t xml:space="preserve"> dB</w:t>
            </w:r>
          </w:p>
        </w:tc>
        <w:tc>
          <w:tcPr>
            <w:tcW w:w="4535" w:type="dxa"/>
            <w:shd w:val="clear" w:color="auto" w:fill="auto"/>
          </w:tcPr>
          <w:p w14:paraId="25618D69" w14:textId="47B73990" w:rsidR="0041459D" w:rsidRDefault="005960A0" w:rsidP="003B49EA">
            <w:pPr>
              <w:spacing w:line="280" w:lineRule="atLeast"/>
              <w:jc w:val="both"/>
              <w:rPr>
                <w:lang w:eastAsia="ja-JP" w:bidi="hi-IN"/>
              </w:rPr>
            </w:pPr>
            <w:r>
              <w:rPr>
                <w:lang w:eastAsia="ja-JP" w:bidi="hi-IN"/>
              </w:rPr>
              <w:pict w14:anchorId="66E4E612">
                <v:shape id="_x0000_i1041" type="#_x0000_t75" style="width:221.05pt;height:165.65pt">
                  <v:imagedata r:id="rId30" o:title=""/>
                </v:shape>
              </w:pict>
            </w:r>
          </w:p>
        </w:tc>
        <w:tc>
          <w:tcPr>
            <w:tcW w:w="4538" w:type="dxa"/>
            <w:shd w:val="clear" w:color="auto" w:fill="auto"/>
          </w:tcPr>
          <w:p w14:paraId="2A7AAD91" w14:textId="39CB2793" w:rsidR="0041459D" w:rsidRDefault="005960A0" w:rsidP="003B49EA">
            <w:pPr>
              <w:keepNext/>
              <w:spacing w:line="280" w:lineRule="atLeast"/>
              <w:jc w:val="both"/>
              <w:rPr>
                <w:lang w:eastAsia="ja-JP" w:bidi="hi-IN"/>
              </w:rPr>
            </w:pPr>
            <w:r>
              <w:rPr>
                <w:lang w:eastAsia="ja-JP" w:bidi="hi-IN"/>
              </w:rPr>
              <w:pict w14:anchorId="25559992">
                <v:shape id="_x0000_i1042" type="#_x0000_t75" style="width:211.95pt;height:158.6pt">
                  <v:imagedata r:id="rId31" o:title=""/>
                </v:shape>
              </w:pict>
            </w:r>
          </w:p>
        </w:tc>
      </w:tr>
      <w:tr w:rsidR="001370A1" w14:paraId="3A511BF4" w14:textId="77777777" w:rsidTr="003B49EA">
        <w:trPr>
          <w:trHeight w:val="520"/>
        </w:trPr>
        <w:tc>
          <w:tcPr>
            <w:tcW w:w="9855" w:type="dxa"/>
            <w:gridSpan w:val="3"/>
            <w:shd w:val="clear" w:color="auto" w:fill="FFFFFF"/>
            <w:vAlign w:val="center"/>
          </w:tcPr>
          <w:p w14:paraId="7BF9D443" w14:textId="14A06995" w:rsidR="001370A1" w:rsidRPr="006569FE" w:rsidRDefault="001370A1" w:rsidP="003B49EA">
            <w:pPr>
              <w:pStyle w:val="Caption"/>
              <w:spacing w:before="0" w:after="0" w:line="280" w:lineRule="atLeast"/>
              <w:jc w:val="center"/>
              <w:rPr>
                <w:lang w:eastAsia="ja-JP" w:bidi="hi-IN"/>
              </w:rPr>
            </w:pPr>
            <w:bookmarkStart w:id="4" w:name="_Ref71541735"/>
            <w:r w:rsidRPr="00101423">
              <w:t xml:space="preserve">Figure </w:t>
            </w:r>
            <w:r w:rsidRPr="00101423">
              <w:fldChar w:fldCharType="begin"/>
            </w:r>
            <w:r w:rsidRPr="00101423">
              <w:instrText xml:space="preserve"> SEQ Figure \* ARABIC </w:instrText>
            </w:r>
            <w:r w:rsidRPr="00101423">
              <w:fldChar w:fldCharType="separate"/>
            </w:r>
            <w:r w:rsidRPr="00101423">
              <w:rPr>
                <w:noProof/>
              </w:rPr>
              <w:t>2</w:t>
            </w:r>
            <w:r w:rsidRPr="00101423">
              <w:fldChar w:fldCharType="end"/>
            </w:r>
            <w:bookmarkEnd w:id="4"/>
            <w:r w:rsidRPr="00101423">
              <w:t>. Link level analysis of different</w:t>
            </w:r>
            <w:r>
              <w:t xml:space="preserve"> </w:t>
            </w:r>
            <w:r w:rsidR="00101423">
              <w:t xml:space="preserve">interference profiles and </w:t>
            </w:r>
            <w:r w:rsidR="00150609">
              <w:t>different receiver assumptions.</w:t>
            </w:r>
          </w:p>
        </w:tc>
      </w:tr>
    </w:tbl>
    <w:p w14:paraId="6A2BE181" w14:textId="77777777" w:rsidR="00101423" w:rsidRDefault="00101423" w:rsidP="00101423"/>
    <w:p w14:paraId="69F23F94" w14:textId="6B42613B" w:rsidR="00734E00" w:rsidRDefault="00734E00" w:rsidP="00734E00">
      <w:pPr>
        <w:pStyle w:val="Caption"/>
      </w:pPr>
      <w:bookmarkStart w:id="5" w:name="_Ref71541982"/>
      <w:bookmarkStart w:id="6" w:name="_Ref71541978"/>
      <w:r>
        <w:t xml:space="preserve">Table </w:t>
      </w:r>
      <w:r>
        <w:fldChar w:fldCharType="begin"/>
      </w:r>
      <w:r>
        <w:instrText xml:space="preserve"> SEQ Table \* ARABIC </w:instrText>
      </w:r>
      <w:r>
        <w:fldChar w:fldCharType="separate"/>
      </w:r>
      <w:r>
        <w:rPr>
          <w:noProof/>
        </w:rPr>
        <w:t>2</w:t>
      </w:r>
      <w:r>
        <w:fldChar w:fldCharType="end"/>
      </w:r>
      <w:bookmarkEnd w:id="5"/>
      <w:r>
        <w:t xml:space="preserve">. Summary of </w:t>
      </w:r>
      <w:bookmarkEnd w:id="6"/>
      <w:r w:rsidR="00EA05B7">
        <w:t>l</w:t>
      </w:r>
      <w:r w:rsidR="00EA05B7" w:rsidRPr="00101423">
        <w:t>ink level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707"/>
        <w:gridCol w:w="1740"/>
        <w:gridCol w:w="1740"/>
        <w:gridCol w:w="1584"/>
      </w:tblGrid>
      <w:tr w:rsidR="00734E00" w:rsidRPr="00D64011" w14:paraId="45C4E1EC" w14:textId="3660A218" w:rsidTr="00A57E2C">
        <w:tc>
          <w:tcPr>
            <w:tcW w:w="3084" w:type="dxa"/>
            <w:shd w:val="clear" w:color="auto" w:fill="DEEAF6"/>
            <w:vAlign w:val="center"/>
          </w:tcPr>
          <w:p w14:paraId="0D7E1253" w14:textId="77777777" w:rsidR="00734E00" w:rsidRPr="007A1380" w:rsidRDefault="00734E00" w:rsidP="0013301C">
            <w:pPr>
              <w:keepNext/>
              <w:spacing w:before="0" w:after="0" w:line="280" w:lineRule="atLeast"/>
              <w:jc w:val="center"/>
              <w:rPr>
                <w:b/>
                <w:bCs/>
                <w:sz w:val="18"/>
                <w:szCs w:val="18"/>
                <w:lang w:val="en-US" w:eastAsia="ja-JP" w:bidi="hi-IN"/>
              </w:rPr>
            </w:pPr>
          </w:p>
        </w:tc>
        <w:tc>
          <w:tcPr>
            <w:tcW w:w="6771" w:type="dxa"/>
            <w:gridSpan w:val="4"/>
            <w:shd w:val="clear" w:color="auto" w:fill="DEEAF6"/>
          </w:tcPr>
          <w:p w14:paraId="343731E2" w14:textId="760CE6FB" w:rsidR="00734E00" w:rsidRDefault="00734E00" w:rsidP="0013301C">
            <w:pPr>
              <w:keepNext/>
              <w:spacing w:before="0" w:after="0" w:line="280" w:lineRule="atLeast"/>
              <w:jc w:val="center"/>
              <w:rPr>
                <w:b/>
                <w:bCs/>
                <w:sz w:val="18"/>
                <w:szCs w:val="18"/>
                <w:lang w:val="en-US" w:eastAsia="ja-JP" w:bidi="hi-IN"/>
              </w:rPr>
            </w:pPr>
            <w:r>
              <w:rPr>
                <w:b/>
                <w:bCs/>
                <w:sz w:val="18"/>
                <w:szCs w:val="18"/>
                <w:lang w:val="en-US" w:eastAsia="ja-JP" w:bidi="hi-IN"/>
              </w:rPr>
              <w:t>G</w:t>
            </w:r>
            <w:r w:rsidRPr="007A1380">
              <w:rPr>
                <w:b/>
                <w:bCs/>
                <w:sz w:val="18"/>
                <w:szCs w:val="18"/>
                <w:lang w:val="en-US" w:eastAsia="ja-JP" w:bidi="hi-IN"/>
              </w:rPr>
              <w:t>ain 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xml:space="preserve"> over MMSE-MRC</w:t>
            </w:r>
          </w:p>
        </w:tc>
      </w:tr>
      <w:tr w:rsidR="00A744BB" w:rsidRPr="00D64011" w14:paraId="7180B1EE" w14:textId="46CEEA35" w:rsidTr="00C24A5A">
        <w:tc>
          <w:tcPr>
            <w:tcW w:w="3084" w:type="dxa"/>
            <w:shd w:val="clear" w:color="auto" w:fill="DEEAF6"/>
            <w:vAlign w:val="center"/>
          </w:tcPr>
          <w:p w14:paraId="2D1BF087" w14:textId="3D34CFF1" w:rsidR="00A744BB" w:rsidRPr="00100CC5" w:rsidRDefault="00100CC5" w:rsidP="0013301C">
            <w:pPr>
              <w:spacing w:before="0" w:after="0" w:line="280" w:lineRule="atLeast"/>
              <w:jc w:val="center"/>
              <w:rPr>
                <w:sz w:val="18"/>
                <w:szCs w:val="18"/>
                <w:lang w:val="en-US" w:eastAsia="ja-JP" w:bidi="hi-IN"/>
              </w:rPr>
            </w:pPr>
            <w:r w:rsidRPr="00100CC5">
              <w:rPr>
                <w:b/>
                <w:bCs/>
                <w:sz w:val="18"/>
                <w:szCs w:val="18"/>
                <w:lang w:val="en-US" w:eastAsia="ja-JP" w:bidi="hi-IN"/>
              </w:rPr>
              <w:t>Serving cell PDSCH FRC</w:t>
            </w:r>
          </w:p>
        </w:tc>
        <w:tc>
          <w:tcPr>
            <w:tcW w:w="3447" w:type="dxa"/>
            <w:gridSpan w:val="2"/>
            <w:shd w:val="clear" w:color="auto" w:fill="DEEAF6"/>
          </w:tcPr>
          <w:p w14:paraId="7A2AC531" w14:textId="14864E9F" w:rsidR="00A744BB" w:rsidRPr="007A1380" w:rsidRDefault="00A744BB" w:rsidP="0013301C">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3324" w:type="dxa"/>
            <w:gridSpan w:val="2"/>
            <w:shd w:val="clear" w:color="auto" w:fill="DEEAF6"/>
          </w:tcPr>
          <w:p w14:paraId="0AFBD916" w14:textId="7932FC60" w:rsidR="00A744BB" w:rsidRPr="007A1380" w:rsidRDefault="00A744BB" w:rsidP="0013301C">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r>
      <w:tr w:rsidR="00A744BB" w:rsidRPr="00D64011" w14:paraId="7CBA34FA" w14:textId="77777777" w:rsidTr="00100CC5">
        <w:tc>
          <w:tcPr>
            <w:tcW w:w="3084" w:type="dxa"/>
            <w:shd w:val="clear" w:color="auto" w:fill="DEEAF6"/>
            <w:vAlign w:val="center"/>
          </w:tcPr>
          <w:p w14:paraId="3FC876FE" w14:textId="5C9EC92A" w:rsidR="00A744BB" w:rsidRPr="007A1380" w:rsidRDefault="00100CC5" w:rsidP="00A744BB">
            <w:pPr>
              <w:spacing w:before="0" w:after="0" w:line="280" w:lineRule="atLeast"/>
              <w:jc w:val="center"/>
              <w:rPr>
                <w:sz w:val="18"/>
                <w:szCs w:val="18"/>
                <w:lang w:val="en-US" w:eastAsia="ja-JP" w:bidi="hi-IN"/>
              </w:rPr>
            </w:pPr>
            <w:r w:rsidRPr="00100CC5">
              <w:rPr>
                <w:b/>
                <w:bCs/>
                <w:sz w:val="18"/>
                <w:szCs w:val="18"/>
                <w:lang w:val="en-US" w:eastAsia="ja-JP" w:bidi="hi-IN"/>
              </w:rPr>
              <w:t>Granularity of covariance matrix estimation</w:t>
            </w:r>
          </w:p>
        </w:tc>
        <w:tc>
          <w:tcPr>
            <w:tcW w:w="1707" w:type="dxa"/>
            <w:shd w:val="clear" w:color="auto" w:fill="DEEAF6"/>
            <w:vAlign w:val="center"/>
          </w:tcPr>
          <w:p w14:paraId="0889CB7D" w14:textId="59DF37E2" w:rsidR="00A744BB" w:rsidRPr="007A1380" w:rsidRDefault="00A744BB" w:rsidP="00100CC5">
            <w:pPr>
              <w:spacing w:before="0" w:after="0" w:line="280" w:lineRule="atLeast"/>
              <w:jc w:val="center"/>
              <w:rPr>
                <w:b/>
                <w:bCs/>
                <w:sz w:val="18"/>
                <w:szCs w:val="18"/>
                <w:lang w:val="en-US" w:eastAsia="ja-JP" w:bidi="hi-IN"/>
              </w:rPr>
            </w:pPr>
            <w:r>
              <w:rPr>
                <w:b/>
                <w:bCs/>
                <w:sz w:val="18"/>
                <w:szCs w:val="18"/>
                <w:lang w:val="en-US" w:eastAsia="ja-JP" w:bidi="hi-IN"/>
              </w:rPr>
              <w:t>1 PRB</w:t>
            </w:r>
          </w:p>
        </w:tc>
        <w:tc>
          <w:tcPr>
            <w:tcW w:w="1740" w:type="dxa"/>
            <w:shd w:val="clear" w:color="auto" w:fill="DEEAF6"/>
            <w:vAlign w:val="center"/>
          </w:tcPr>
          <w:p w14:paraId="29502C64" w14:textId="2F9F173A" w:rsidR="00A744BB" w:rsidRPr="007A1380" w:rsidRDefault="00A744BB" w:rsidP="00100CC5">
            <w:pPr>
              <w:spacing w:before="0" w:after="0" w:line="280" w:lineRule="atLeast"/>
              <w:jc w:val="center"/>
              <w:rPr>
                <w:b/>
                <w:bCs/>
                <w:sz w:val="18"/>
                <w:szCs w:val="18"/>
                <w:lang w:val="en-US" w:eastAsia="ja-JP" w:bidi="hi-IN"/>
              </w:rPr>
            </w:pPr>
            <w:r>
              <w:rPr>
                <w:b/>
                <w:bCs/>
                <w:sz w:val="18"/>
                <w:szCs w:val="18"/>
                <w:lang w:val="en-US" w:eastAsia="ja-JP" w:bidi="hi-IN"/>
              </w:rPr>
              <w:t>2 PRBs</w:t>
            </w:r>
          </w:p>
        </w:tc>
        <w:tc>
          <w:tcPr>
            <w:tcW w:w="1740" w:type="dxa"/>
            <w:shd w:val="clear" w:color="auto" w:fill="DEEAF6"/>
            <w:vAlign w:val="center"/>
          </w:tcPr>
          <w:p w14:paraId="03C3B1BA" w14:textId="0EDF1D00" w:rsidR="00A744BB" w:rsidRPr="007A1380" w:rsidRDefault="00A744BB" w:rsidP="00100CC5">
            <w:pPr>
              <w:spacing w:before="0" w:after="0" w:line="280" w:lineRule="atLeast"/>
              <w:jc w:val="center"/>
              <w:rPr>
                <w:b/>
                <w:bCs/>
                <w:sz w:val="18"/>
                <w:szCs w:val="18"/>
                <w:lang w:val="en-US" w:eastAsia="ja-JP" w:bidi="hi-IN"/>
              </w:rPr>
            </w:pPr>
            <w:r>
              <w:rPr>
                <w:b/>
                <w:bCs/>
                <w:sz w:val="18"/>
                <w:szCs w:val="18"/>
                <w:lang w:val="en-US" w:eastAsia="ja-JP" w:bidi="hi-IN"/>
              </w:rPr>
              <w:t>1 PRB</w:t>
            </w:r>
          </w:p>
        </w:tc>
        <w:tc>
          <w:tcPr>
            <w:tcW w:w="1584" w:type="dxa"/>
            <w:shd w:val="clear" w:color="auto" w:fill="DEEAF6"/>
            <w:vAlign w:val="center"/>
          </w:tcPr>
          <w:p w14:paraId="0585E54C" w14:textId="20684146" w:rsidR="00A744BB" w:rsidRPr="007A1380" w:rsidRDefault="00A744BB" w:rsidP="00100CC5">
            <w:pPr>
              <w:spacing w:before="0" w:after="0" w:line="280" w:lineRule="atLeast"/>
              <w:jc w:val="center"/>
              <w:rPr>
                <w:b/>
                <w:bCs/>
                <w:sz w:val="18"/>
                <w:szCs w:val="18"/>
                <w:lang w:val="en-US" w:eastAsia="ja-JP" w:bidi="hi-IN"/>
              </w:rPr>
            </w:pPr>
            <w:r>
              <w:rPr>
                <w:b/>
                <w:bCs/>
                <w:sz w:val="18"/>
                <w:szCs w:val="18"/>
                <w:lang w:val="en-US" w:eastAsia="ja-JP" w:bidi="hi-IN"/>
              </w:rPr>
              <w:t>2 PRBs</w:t>
            </w:r>
          </w:p>
        </w:tc>
      </w:tr>
      <w:tr w:rsidR="00C17915" w:rsidRPr="00D64011" w14:paraId="6EDB76E3" w14:textId="7FCD1D95" w:rsidTr="00C17915">
        <w:tc>
          <w:tcPr>
            <w:tcW w:w="3084" w:type="dxa"/>
            <w:shd w:val="clear" w:color="auto" w:fill="DEEAF6"/>
            <w:vAlign w:val="center"/>
          </w:tcPr>
          <w:p w14:paraId="7136F7E3" w14:textId="1FBB7BB6" w:rsidR="00C17915" w:rsidRPr="00A744BB" w:rsidRDefault="00C17915" w:rsidP="00C17915">
            <w:pPr>
              <w:spacing w:before="0" w:after="0" w:line="280" w:lineRule="atLeast"/>
              <w:jc w:val="center"/>
              <w:rPr>
                <w:b/>
                <w:bCs/>
                <w:sz w:val="18"/>
                <w:szCs w:val="18"/>
                <w:lang w:val="en-US" w:eastAsia="ja-JP" w:bidi="hi-IN"/>
              </w:rPr>
            </w:pPr>
            <w:r w:rsidRPr="00A744BB">
              <w:rPr>
                <w:b/>
                <w:sz w:val="18"/>
                <w:szCs w:val="18"/>
              </w:rPr>
              <w:t>2 interference cells</w:t>
            </w:r>
            <w:r w:rsidRPr="00A744BB">
              <w:rPr>
                <w:b/>
                <w:sz w:val="18"/>
                <w:szCs w:val="18"/>
              </w:rPr>
              <w:br/>
            </w:r>
            <w:r w:rsidRPr="00A744BB">
              <w:rPr>
                <w:b/>
                <w:bCs/>
                <w:sz w:val="18"/>
                <w:szCs w:val="18"/>
                <w:lang w:val="en-US" w:eastAsia="ja-JP" w:bidi="hi-IN"/>
              </w:rPr>
              <w:t>INRs 5.43 and -1.50</w:t>
            </w:r>
            <w:r w:rsidR="003F6E98">
              <w:rPr>
                <w:b/>
                <w:bCs/>
                <w:sz w:val="18"/>
                <w:szCs w:val="18"/>
                <w:lang w:val="en-US" w:eastAsia="ja-JP" w:bidi="hi-IN"/>
              </w:rPr>
              <w:t xml:space="preserve"> dB</w:t>
            </w:r>
          </w:p>
        </w:tc>
        <w:tc>
          <w:tcPr>
            <w:tcW w:w="1707" w:type="dxa"/>
            <w:shd w:val="clear" w:color="auto" w:fill="auto"/>
            <w:vAlign w:val="center"/>
          </w:tcPr>
          <w:p w14:paraId="64D0A631" w14:textId="734C3A0C" w:rsidR="00C17915" w:rsidRPr="00900CE5" w:rsidRDefault="00C17915" w:rsidP="00C17915">
            <w:pPr>
              <w:spacing w:before="0" w:after="0" w:line="280" w:lineRule="atLeast"/>
              <w:jc w:val="center"/>
              <w:rPr>
                <w:lang w:val="en-US" w:eastAsia="ja-JP" w:bidi="hi-IN"/>
              </w:rPr>
            </w:pPr>
            <w:r w:rsidRPr="00900CE5">
              <w:rPr>
                <w:lang w:val="en-US" w:eastAsia="ja-JP" w:bidi="hi-IN"/>
              </w:rPr>
              <w:t>1.0</w:t>
            </w:r>
          </w:p>
        </w:tc>
        <w:tc>
          <w:tcPr>
            <w:tcW w:w="1740" w:type="dxa"/>
            <w:shd w:val="clear" w:color="auto" w:fill="auto"/>
            <w:vAlign w:val="center"/>
          </w:tcPr>
          <w:p w14:paraId="338480D7" w14:textId="4E5BDF29" w:rsidR="00C17915" w:rsidRPr="00900CE5" w:rsidRDefault="00C17915" w:rsidP="00C17915">
            <w:pPr>
              <w:spacing w:before="0" w:after="0" w:line="280" w:lineRule="atLeast"/>
              <w:jc w:val="center"/>
              <w:rPr>
                <w:lang w:val="en-US" w:eastAsia="ja-JP" w:bidi="hi-IN"/>
              </w:rPr>
            </w:pPr>
            <w:r w:rsidRPr="00900CE5">
              <w:rPr>
                <w:lang w:val="en-US" w:eastAsia="ja-JP" w:bidi="hi-IN"/>
              </w:rPr>
              <w:t>1.4</w:t>
            </w:r>
          </w:p>
        </w:tc>
        <w:tc>
          <w:tcPr>
            <w:tcW w:w="1740" w:type="dxa"/>
            <w:shd w:val="clear" w:color="auto" w:fill="auto"/>
            <w:vAlign w:val="center"/>
          </w:tcPr>
          <w:p w14:paraId="7D4F862D" w14:textId="76479A21" w:rsidR="00C17915" w:rsidRPr="00C17915" w:rsidRDefault="00C17915" w:rsidP="00C17915">
            <w:pPr>
              <w:spacing w:before="0" w:after="0" w:line="280" w:lineRule="atLeast"/>
              <w:jc w:val="center"/>
              <w:rPr>
                <w:lang w:val="en-US" w:eastAsia="ja-JP" w:bidi="hi-IN"/>
              </w:rPr>
            </w:pPr>
            <w:r w:rsidRPr="00C17915">
              <w:rPr>
                <w:lang w:val="en-US" w:eastAsia="ja-JP" w:bidi="hi-IN"/>
              </w:rPr>
              <w:t>1.3</w:t>
            </w:r>
          </w:p>
        </w:tc>
        <w:tc>
          <w:tcPr>
            <w:tcW w:w="1584" w:type="dxa"/>
            <w:vAlign w:val="center"/>
          </w:tcPr>
          <w:p w14:paraId="7AF4E233" w14:textId="33F0D49B" w:rsidR="00C17915" w:rsidRPr="00C17915" w:rsidRDefault="00C17915" w:rsidP="00C17915">
            <w:pPr>
              <w:spacing w:before="0" w:after="0" w:line="280" w:lineRule="atLeast"/>
              <w:jc w:val="center"/>
              <w:rPr>
                <w:lang w:val="en-US" w:eastAsia="ja-JP" w:bidi="hi-IN"/>
              </w:rPr>
            </w:pPr>
            <w:r w:rsidRPr="00C17915">
              <w:rPr>
                <w:lang w:val="en-US" w:eastAsia="ja-JP" w:bidi="hi-IN"/>
              </w:rPr>
              <w:t>1.4</w:t>
            </w:r>
          </w:p>
        </w:tc>
      </w:tr>
      <w:tr w:rsidR="00915D78" w:rsidRPr="00D64011" w14:paraId="20BF86A5" w14:textId="77777777" w:rsidTr="00915D78">
        <w:tc>
          <w:tcPr>
            <w:tcW w:w="3084" w:type="dxa"/>
            <w:shd w:val="clear" w:color="auto" w:fill="DEEAF6"/>
            <w:vAlign w:val="center"/>
          </w:tcPr>
          <w:p w14:paraId="3067B66F" w14:textId="2295C388" w:rsidR="00915D78" w:rsidRPr="00A744BB" w:rsidRDefault="00915D78" w:rsidP="00915D78">
            <w:pPr>
              <w:spacing w:before="0" w:after="0" w:line="280" w:lineRule="atLeast"/>
              <w:jc w:val="center"/>
              <w:rPr>
                <w:b/>
                <w:sz w:val="18"/>
                <w:szCs w:val="18"/>
              </w:rPr>
            </w:pPr>
            <w:r w:rsidRPr="00A744BB">
              <w:rPr>
                <w:b/>
                <w:sz w:val="18"/>
                <w:szCs w:val="18"/>
              </w:rPr>
              <w:t>1 interference cell</w:t>
            </w:r>
            <w:r w:rsidRPr="00A744BB">
              <w:rPr>
                <w:b/>
                <w:sz w:val="18"/>
                <w:szCs w:val="18"/>
              </w:rPr>
              <w:br/>
              <w:t>INR 3.1 dB</w:t>
            </w:r>
          </w:p>
        </w:tc>
        <w:tc>
          <w:tcPr>
            <w:tcW w:w="1707" w:type="dxa"/>
            <w:shd w:val="clear" w:color="auto" w:fill="auto"/>
            <w:vAlign w:val="center"/>
          </w:tcPr>
          <w:p w14:paraId="15CE96A5" w14:textId="11A1543F" w:rsidR="00915D78" w:rsidRPr="00900CE5" w:rsidRDefault="00915D78" w:rsidP="00915D78">
            <w:pPr>
              <w:spacing w:before="0" w:after="0" w:line="280" w:lineRule="atLeast"/>
              <w:jc w:val="center"/>
              <w:rPr>
                <w:lang w:val="en-US" w:eastAsia="ja-JP" w:bidi="hi-IN"/>
              </w:rPr>
            </w:pPr>
            <w:r w:rsidRPr="002B422C">
              <w:rPr>
                <w:lang w:val="en-US" w:eastAsia="ja-JP" w:bidi="hi-IN"/>
              </w:rPr>
              <w:t>1.2</w:t>
            </w:r>
          </w:p>
        </w:tc>
        <w:tc>
          <w:tcPr>
            <w:tcW w:w="1740" w:type="dxa"/>
            <w:shd w:val="clear" w:color="auto" w:fill="auto"/>
            <w:vAlign w:val="center"/>
          </w:tcPr>
          <w:p w14:paraId="3175F502" w14:textId="7529AF7A" w:rsidR="00915D78" w:rsidRPr="00900CE5" w:rsidRDefault="00915D78" w:rsidP="00915D78">
            <w:pPr>
              <w:spacing w:before="0" w:after="0" w:line="280" w:lineRule="atLeast"/>
              <w:jc w:val="center"/>
              <w:rPr>
                <w:lang w:val="en-US" w:eastAsia="ja-JP" w:bidi="hi-IN"/>
              </w:rPr>
            </w:pPr>
            <w:r w:rsidRPr="002B422C">
              <w:rPr>
                <w:lang w:val="en-US" w:eastAsia="ja-JP" w:bidi="hi-IN"/>
              </w:rPr>
              <w:t>1.3</w:t>
            </w:r>
          </w:p>
        </w:tc>
        <w:tc>
          <w:tcPr>
            <w:tcW w:w="1740" w:type="dxa"/>
            <w:shd w:val="clear" w:color="auto" w:fill="auto"/>
            <w:vAlign w:val="center"/>
          </w:tcPr>
          <w:p w14:paraId="154528FE" w14:textId="2F210E67" w:rsidR="00915D78" w:rsidRPr="00915D78" w:rsidRDefault="00915D78" w:rsidP="00915D78">
            <w:pPr>
              <w:spacing w:before="0" w:after="0" w:line="280" w:lineRule="atLeast"/>
              <w:jc w:val="center"/>
              <w:rPr>
                <w:lang w:val="en-US" w:eastAsia="ja-JP" w:bidi="hi-IN"/>
              </w:rPr>
            </w:pPr>
            <w:r w:rsidRPr="00915D78">
              <w:rPr>
                <w:lang w:val="en-US" w:eastAsia="ja-JP" w:bidi="hi-IN"/>
              </w:rPr>
              <w:t>0.9</w:t>
            </w:r>
          </w:p>
        </w:tc>
        <w:tc>
          <w:tcPr>
            <w:tcW w:w="1584" w:type="dxa"/>
            <w:vAlign w:val="center"/>
          </w:tcPr>
          <w:p w14:paraId="194254E5" w14:textId="22325585" w:rsidR="00915D78" w:rsidRPr="00915D78" w:rsidRDefault="00915D78" w:rsidP="00915D78">
            <w:pPr>
              <w:spacing w:before="0" w:after="0" w:line="280" w:lineRule="atLeast"/>
              <w:jc w:val="center"/>
              <w:rPr>
                <w:lang w:val="en-US" w:eastAsia="ja-JP" w:bidi="hi-IN"/>
              </w:rPr>
            </w:pPr>
            <w:r w:rsidRPr="00915D78">
              <w:rPr>
                <w:lang w:val="en-US" w:eastAsia="ja-JP" w:bidi="hi-IN"/>
              </w:rPr>
              <w:t>1.1</w:t>
            </w:r>
          </w:p>
        </w:tc>
      </w:tr>
      <w:tr w:rsidR="001C00A4" w:rsidRPr="00D64011" w14:paraId="7E2E8D66" w14:textId="77777777" w:rsidTr="001C00A4">
        <w:tc>
          <w:tcPr>
            <w:tcW w:w="3084" w:type="dxa"/>
            <w:shd w:val="clear" w:color="auto" w:fill="DEEAF6"/>
            <w:vAlign w:val="center"/>
          </w:tcPr>
          <w:p w14:paraId="4DD76CEC" w14:textId="5A858724" w:rsidR="001C00A4" w:rsidRPr="00A744BB" w:rsidRDefault="001C00A4" w:rsidP="001C00A4">
            <w:pPr>
              <w:spacing w:before="0" w:after="0" w:line="280" w:lineRule="atLeast"/>
              <w:jc w:val="center"/>
              <w:rPr>
                <w:b/>
                <w:sz w:val="18"/>
                <w:szCs w:val="18"/>
              </w:rPr>
            </w:pPr>
            <w:r w:rsidRPr="00A744BB">
              <w:rPr>
                <w:b/>
                <w:sz w:val="18"/>
                <w:szCs w:val="18"/>
              </w:rPr>
              <w:t>2 interference cells</w:t>
            </w:r>
            <w:r w:rsidRPr="00A744BB">
              <w:rPr>
                <w:b/>
                <w:sz w:val="18"/>
                <w:szCs w:val="18"/>
              </w:rPr>
              <w:br/>
            </w:r>
            <w:r w:rsidRPr="00A744BB">
              <w:rPr>
                <w:b/>
                <w:bCs/>
                <w:sz w:val="18"/>
                <w:szCs w:val="18"/>
                <w:lang w:val="en-US" w:eastAsia="ja-JP" w:bidi="hi-IN"/>
              </w:rPr>
              <w:t>INRs 13.32 and 0.52</w:t>
            </w:r>
            <w:r w:rsidR="003F6E98">
              <w:rPr>
                <w:b/>
                <w:bCs/>
                <w:sz w:val="18"/>
                <w:szCs w:val="18"/>
                <w:lang w:val="en-US" w:eastAsia="ja-JP" w:bidi="hi-IN"/>
              </w:rPr>
              <w:t xml:space="preserve"> dB</w:t>
            </w:r>
          </w:p>
        </w:tc>
        <w:tc>
          <w:tcPr>
            <w:tcW w:w="1707" w:type="dxa"/>
            <w:shd w:val="clear" w:color="auto" w:fill="auto"/>
            <w:vAlign w:val="center"/>
          </w:tcPr>
          <w:p w14:paraId="5C7A6E07" w14:textId="457461FE" w:rsidR="001C00A4" w:rsidRPr="00100CC5" w:rsidRDefault="001C00A4" w:rsidP="001C00A4">
            <w:pPr>
              <w:spacing w:before="0" w:after="0" w:line="280" w:lineRule="atLeast"/>
              <w:jc w:val="center"/>
              <w:rPr>
                <w:lang w:val="en-US" w:eastAsia="ja-JP" w:bidi="hi-IN"/>
              </w:rPr>
            </w:pPr>
            <w:r w:rsidRPr="00100CC5">
              <w:rPr>
                <w:lang w:val="en-US" w:eastAsia="ja-JP" w:bidi="hi-IN"/>
              </w:rPr>
              <w:t>3.2</w:t>
            </w:r>
          </w:p>
        </w:tc>
        <w:tc>
          <w:tcPr>
            <w:tcW w:w="1740" w:type="dxa"/>
            <w:shd w:val="clear" w:color="auto" w:fill="auto"/>
            <w:vAlign w:val="center"/>
          </w:tcPr>
          <w:p w14:paraId="5FDBE9A5" w14:textId="1CE029AA" w:rsidR="001C00A4" w:rsidRPr="00100CC5" w:rsidRDefault="001C00A4" w:rsidP="001C00A4">
            <w:pPr>
              <w:spacing w:before="0" w:after="0" w:line="280" w:lineRule="atLeast"/>
              <w:jc w:val="center"/>
              <w:rPr>
                <w:lang w:val="en-US" w:eastAsia="ja-JP" w:bidi="hi-IN"/>
              </w:rPr>
            </w:pPr>
            <w:r w:rsidRPr="00100CC5">
              <w:rPr>
                <w:lang w:val="en-US" w:eastAsia="ja-JP" w:bidi="hi-IN"/>
              </w:rPr>
              <w:t>3.5</w:t>
            </w:r>
          </w:p>
        </w:tc>
        <w:tc>
          <w:tcPr>
            <w:tcW w:w="1740" w:type="dxa"/>
            <w:shd w:val="clear" w:color="auto" w:fill="auto"/>
            <w:vAlign w:val="center"/>
          </w:tcPr>
          <w:p w14:paraId="129F3663" w14:textId="12FA9CC4" w:rsidR="001C00A4" w:rsidRPr="001C00A4" w:rsidRDefault="001C00A4" w:rsidP="001C00A4">
            <w:pPr>
              <w:spacing w:before="0" w:after="0" w:line="280" w:lineRule="atLeast"/>
              <w:jc w:val="center"/>
              <w:rPr>
                <w:lang w:val="en-US" w:eastAsia="ja-JP" w:bidi="hi-IN"/>
              </w:rPr>
            </w:pPr>
            <w:r w:rsidRPr="001C00A4">
              <w:rPr>
                <w:lang w:val="en-US" w:eastAsia="ja-JP" w:bidi="hi-IN"/>
              </w:rPr>
              <w:t>3.0</w:t>
            </w:r>
          </w:p>
        </w:tc>
        <w:tc>
          <w:tcPr>
            <w:tcW w:w="1584" w:type="dxa"/>
            <w:vAlign w:val="center"/>
          </w:tcPr>
          <w:p w14:paraId="00F62678" w14:textId="335CD3F6" w:rsidR="001C00A4" w:rsidRPr="001C00A4" w:rsidRDefault="001C00A4" w:rsidP="001C00A4">
            <w:pPr>
              <w:spacing w:before="0" w:after="0" w:line="280" w:lineRule="atLeast"/>
              <w:jc w:val="center"/>
              <w:rPr>
                <w:lang w:val="en-US" w:eastAsia="ja-JP" w:bidi="hi-IN"/>
              </w:rPr>
            </w:pPr>
            <w:r w:rsidRPr="001C00A4">
              <w:rPr>
                <w:lang w:val="en-US" w:eastAsia="ja-JP" w:bidi="hi-IN"/>
              </w:rPr>
              <w:t>3.3</w:t>
            </w:r>
          </w:p>
        </w:tc>
      </w:tr>
      <w:tr w:rsidR="001370A1" w:rsidRPr="00D64011" w14:paraId="7F5E2716" w14:textId="77777777" w:rsidTr="001370A1">
        <w:tc>
          <w:tcPr>
            <w:tcW w:w="3084" w:type="dxa"/>
            <w:shd w:val="clear" w:color="auto" w:fill="DEEAF6"/>
            <w:vAlign w:val="center"/>
          </w:tcPr>
          <w:p w14:paraId="62C30F80" w14:textId="324C7C6D" w:rsidR="001370A1" w:rsidRPr="00A744BB" w:rsidRDefault="001370A1" w:rsidP="001370A1">
            <w:pPr>
              <w:spacing w:before="0" w:after="0" w:line="280" w:lineRule="atLeast"/>
              <w:jc w:val="center"/>
              <w:rPr>
                <w:b/>
                <w:sz w:val="18"/>
                <w:szCs w:val="18"/>
              </w:rPr>
            </w:pPr>
            <w:r w:rsidRPr="00A744BB">
              <w:rPr>
                <w:b/>
                <w:sz w:val="18"/>
                <w:szCs w:val="18"/>
              </w:rPr>
              <w:t>1 interference cell</w:t>
            </w:r>
            <w:r w:rsidRPr="00A744BB">
              <w:rPr>
                <w:b/>
                <w:sz w:val="18"/>
                <w:szCs w:val="18"/>
              </w:rPr>
              <w:br/>
              <w:t>10.04 dB</w:t>
            </w:r>
          </w:p>
        </w:tc>
        <w:tc>
          <w:tcPr>
            <w:tcW w:w="1707" w:type="dxa"/>
            <w:shd w:val="clear" w:color="auto" w:fill="auto"/>
            <w:vAlign w:val="center"/>
          </w:tcPr>
          <w:p w14:paraId="70367EB5" w14:textId="15B6A534" w:rsidR="001370A1" w:rsidRPr="00100CC5" w:rsidRDefault="001370A1" w:rsidP="001370A1">
            <w:pPr>
              <w:spacing w:before="0" w:after="0" w:line="280" w:lineRule="atLeast"/>
              <w:jc w:val="center"/>
              <w:rPr>
                <w:lang w:val="en-US" w:eastAsia="ja-JP" w:bidi="hi-IN"/>
              </w:rPr>
            </w:pPr>
            <w:r w:rsidRPr="00100CC5">
              <w:rPr>
                <w:lang w:val="en-US" w:eastAsia="ja-JP" w:bidi="hi-IN"/>
              </w:rPr>
              <w:t>3.0</w:t>
            </w:r>
          </w:p>
        </w:tc>
        <w:tc>
          <w:tcPr>
            <w:tcW w:w="1740" w:type="dxa"/>
            <w:shd w:val="clear" w:color="auto" w:fill="auto"/>
            <w:vAlign w:val="center"/>
          </w:tcPr>
          <w:p w14:paraId="75A7E474" w14:textId="1AEC7211" w:rsidR="001370A1" w:rsidRPr="00100CC5" w:rsidRDefault="001370A1" w:rsidP="001370A1">
            <w:pPr>
              <w:spacing w:before="0" w:after="0" w:line="280" w:lineRule="atLeast"/>
              <w:jc w:val="center"/>
              <w:rPr>
                <w:lang w:val="en-US" w:eastAsia="ja-JP" w:bidi="hi-IN"/>
              </w:rPr>
            </w:pPr>
            <w:r w:rsidRPr="00100CC5">
              <w:rPr>
                <w:lang w:val="en-US" w:eastAsia="ja-JP" w:bidi="hi-IN"/>
              </w:rPr>
              <w:t>3.2</w:t>
            </w:r>
          </w:p>
        </w:tc>
        <w:tc>
          <w:tcPr>
            <w:tcW w:w="1740" w:type="dxa"/>
            <w:shd w:val="clear" w:color="auto" w:fill="auto"/>
            <w:vAlign w:val="center"/>
          </w:tcPr>
          <w:p w14:paraId="44F43C56" w14:textId="458DA510" w:rsidR="001370A1" w:rsidRPr="001370A1" w:rsidRDefault="001370A1" w:rsidP="001370A1">
            <w:pPr>
              <w:spacing w:before="0" w:after="0" w:line="280" w:lineRule="atLeast"/>
              <w:jc w:val="center"/>
              <w:rPr>
                <w:lang w:val="en-US" w:eastAsia="ja-JP" w:bidi="hi-IN"/>
              </w:rPr>
            </w:pPr>
            <w:r w:rsidRPr="001370A1">
              <w:rPr>
                <w:lang w:val="en-US" w:eastAsia="ja-JP" w:bidi="hi-IN"/>
              </w:rPr>
              <w:t>2.7</w:t>
            </w:r>
          </w:p>
        </w:tc>
        <w:tc>
          <w:tcPr>
            <w:tcW w:w="1584" w:type="dxa"/>
            <w:vAlign w:val="center"/>
          </w:tcPr>
          <w:p w14:paraId="68BB955E" w14:textId="660222B6" w:rsidR="001370A1" w:rsidRPr="001370A1" w:rsidRDefault="001370A1" w:rsidP="001370A1">
            <w:pPr>
              <w:spacing w:before="0" w:after="0" w:line="280" w:lineRule="atLeast"/>
              <w:jc w:val="center"/>
              <w:rPr>
                <w:lang w:val="en-US" w:eastAsia="ja-JP" w:bidi="hi-IN"/>
              </w:rPr>
            </w:pPr>
            <w:r w:rsidRPr="001370A1">
              <w:rPr>
                <w:lang w:val="en-US" w:eastAsia="ja-JP" w:bidi="hi-IN"/>
              </w:rPr>
              <w:t>3.0</w:t>
            </w:r>
          </w:p>
        </w:tc>
      </w:tr>
      <w:tr w:rsidR="004D2F4A" w:rsidRPr="00D64011" w14:paraId="42735725" w14:textId="77777777" w:rsidTr="004D2F4A">
        <w:tc>
          <w:tcPr>
            <w:tcW w:w="3084" w:type="dxa"/>
            <w:shd w:val="clear" w:color="auto" w:fill="DEEAF6"/>
            <w:vAlign w:val="center"/>
          </w:tcPr>
          <w:p w14:paraId="54CE65C2" w14:textId="57F3DC28" w:rsidR="004D2F4A" w:rsidRPr="00A744BB" w:rsidRDefault="004D2F4A" w:rsidP="004D2F4A">
            <w:pPr>
              <w:spacing w:before="0" w:after="0" w:line="280" w:lineRule="atLeast"/>
              <w:jc w:val="center"/>
              <w:rPr>
                <w:b/>
                <w:sz w:val="18"/>
                <w:szCs w:val="18"/>
              </w:rPr>
            </w:pPr>
            <w:r w:rsidRPr="00A744BB">
              <w:rPr>
                <w:b/>
                <w:sz w:val="18"/>
                <w:szCs w:val="18"/>
              </w:rPr>
              <w:t>2 interference cells</w:t>
            </w:r>
            <w:r w:rsidRPr="00A744BB">
              <w:rPr>
                <w:b/>
                <w:sz w:val="18"/>
                <w:szCs w:val="18"/>
              </w:rPr>
              <w:br/>
            </w:r>
            <w:r w:rsidRPr="00A744BB">
              <w:rPr>
                <w:b/>
                <w:bCs/>
                <w:sz w:val="18"/>
                <w:szCs w:val="18"/>
                <w:lang w:val="en-US" w:eastAsia="ja-JP" w:bidi="hi-IN"/>
              </w:rPr>
              <w:t>INRs 11.39 and 5.45</w:t>
            </w:r>
            <w:r w:rsidR="003F6E98">
              <w:rPr>
                <w:b/>
                <w:bCs/>
                <w:sz w:val="18"/>
                <w:szCs w:val="18"/>
                <w:lang w:val="en-US" w:eastAsia="ja-JP" w:bidi="hi-IN"/>
              </w:rPr>
              <w:t xml:space="preserve"> dB</w:t>
            </w:r>
          </w:p>
        </w:tc>
        <w:tc>
          <w:tcPr>
            <w:tcW w:w="1707" w:type="dxa"/>
            <w:shd w:val="clear" w:color="auto" w:fill="auto"/>
            <w:vAlign w:val="center"/>
          </w:tcPr>
          <w:p w14:paraId="0D229647" w14:textId="60923990" w:rsidR="004D2F4A" w:rsidRPr="007A1380" w:rsidRDefault="004D2F4A" w:rsidP="004D2F4A">
            <w:pPr>
              <w:spacing w:before="0" w:after="0" w:line="280" w:lineRule="atLeast"/>
              <w:jc w:val="center"/>
              <w:rPr>
                <w:sz w:val="18"/>
                <w:szCs w:val="18"/>
                <w:lang w:val="en-US" w:eastAsia="ja-JP" w:bidi="hi-IN"/>
              </w:rPr>
            </w:pPr>
            <w:r w:rsidRPr="00F8715E">
              <w:rPr>
                <w:lang w:val="en-US" w:eastAsia="ja-JP" w:bidi="hi-IN"/>
              </w:rPr>
              <w:t>1.9</w:t>
            </w:r>
          </w:p>
        </w:tc>
        <w:tc>
          <w:tcPr>
            <w:tcW w:w="1740" w:type="dxa"/>
            <w:shd w:val="clear" w:color="auto" w:fill="auto"/>
            <w:vAlign w:val="center"/>
          </w:tcPr>
          <w:p w14:paraId="02EBCA42" w14:textId="64B72074" w:rsidR="004D2F4A" w:rsidRPr="007A1380" w:rsidRDefault="004D2F4A" w:rsidP="004D2F4A">
            <w:pPr>
              <w:spacing w:before="0" w:after="0" w:line="280" w:lineRule="atLeast"/>
              <w:jc w:val="center"/>
              <w:rPr>
                <w:sz w:val="18"/>
                <w:szCs w:val="18"/>
                <w:lang w:val="en-US" w:eastAsia="ja-JP" w:bidi="hi-IN"/>
              </w:rPr>
            </w:pPr>
            <w:r w:rsidRPr="00F8715E">
              <w:rPr>
                <w:lang w:val="en-US" w:eastAsia="ja-JP" w:bidi="hi-IN"/>
              </w:rPr>
              <w:t>2.1</w:t>
            </w:r>
          </w:p>
        </w:tc>
        <w:tc>
          <w:tcPr>
            <w:tcW w:w="1740" w:type="dxa"/>
            <w:shd w:val="clear" w:color="auto" w:fill="auto"/>
            <w:vAlign w:val="center"/>
          </w:tcPr>
          <w:p w14:paraId="2ABAFCC0" w14:textId="0F47053B" w:rsidR="004D2F4A" w:rsidRPr="004D2F4A" w:rsidRDefault="004D2F4A" w:rsidP="004D2F4A">
            <w:pPr>
              <w:spacing w:before="0" w:after="0" w:line="280" w:lineRule="atLeast"/>
              <w:jc w:val="center"/>
              <w:rPr>
                <w:lang w:val="en-US" w:eastAsia="ja-JP" w:bidi="hi-IN"/>
              </w:rPr>
            </w:pPr>
            <w:r w:rsidRPr="004D2F4A">
              <w:rPr>
                <w:lang w:val="en-US" w:eastAsia="ja-JP" w:bidi="hi-IN"/>
              </w:rPr>
              <w:t>1.8</w:t>
            </w:r>
          </w:p>
        </w:tc>
        <w:tc>
          <w:tcPr>
            <w:tcW w:w="1584" w:type="dxa"/>
            <w:vAlign w:val="center"/>
          </w:tcPr>
          <w:p w14:paraId="627F231F" w14:textId="32A06F3E" w:rsidR="004D2F4A" w:rsidRPr="004D2F4A" w:rsidRDefault="004D2F4A" w:rsidP="004D2F4A">
            <w:pPr>
              <w:spacing w:before="0" w:after="0" w:line="280" w:lineRule="atLeast"/>
              <w:jc w:val="center"/>
              <w:rPr>
                <w:lang w:val="en-US" w:eastAsia="ja-JP" w:bidi="hi-IN"/>
              </w:rPr>
            </w:pPr>
            <w:r w:rsidRPr="004D2F4A">
              <w:rPr>
                <w:lang w:val="en-US" w:eastAsia="ja-JP" w:bidi="hi-IN"/>
              </w:rPr>
              <w:t>2.1</w:t>
            </w:r>
          </w:p>
        </w:tc>
      </w:tr>
    </w:tbl>
    <w:p w14:paraId="4B9603F7" w14:textId="04D6AFEA" w:rsidR="0036068A" w:rsidRDefault="0036068A" w:rsidP="0036068A">
      <w:pPr>
        <w:tabs>
          <w:tab w:val="left" w:pos="1530"/>
        </w:tabs>
        <w:ind w:left="1530" w:hanging="1530"/>
        <w:jc w:val="both"/>
        <w:rPr>
          <w:bCs/>
          <w:i/>
          <w:iCs/>
        </w:rPr>
      </w:pPr>
      <w:r w:rsidRPr="001E3F3E">
        <w:rPr>
          <w:bCs/>
          <w:i/>
          <w:iCs/>
        </w:rPr>
        <w:t>Observation #</w:t>
      </w:r>
      <w:r w:rsidR="00F15473">
        <w:rPr>
          <w:bCs/>
          <w:i/>
          <w:iCs/>
        </w:rPr>
        <w:t>3</w:t>
      </w:r>
      <w:r w:rsidRPr="001E3F3E">
        <w:rPr>
          <w:bCs/>
          <w:i/>
          <w:iCs/>
        </w:rPr>
        <w:t>:</w:t>
      </w:r>
      <w:r w:rsidRPr="001E3F3E">
        <w:rPr>
          <w:bCs/>
          <w:i/>
          <w:iCs/>
        </w:rPr>
        <w:tab/>
      </w:r>
      <w:r w:rsidR="00607192">
        <w:rPr>
          <w:bCs/>
          <w:i/>
          <w:iCs/>
        </w:rPr>
        <w:t>There is n</w:t>
      </w:r>
      <w:r>
        <w:rPr>
          <w:bCs/>
          <w:i/>
          <w:iCs/>
        </w:rPr>
        <w:t xml:space="preserve">o significant performance difference for scenarios with </w:t>
      </w:r>
      <w:r w:rsidR="00607192">
        <w:rPr>
          <w:bCs/>
          <w:i/>
          <w:iCs/>
        </w:rPr>
        <w:t xml:space="preserve">different assumptions on interference-plus-noise covariance matrix </w:t>
      </w:r>
      <w:r w:rsidR="00F15473">
        <w:rPr>
          <w:bCs/>
          <w:i/>
          <w:iCs/>
        </w:rPr>
        <w:t>estimation granularity for 2 Rx UE.</w:t>
      </w:r>
    </w:p>
    <w:p w14:paraId="71AFA68F" w14:textId="161C9E42" w:rsidR="00F15473" w:rsidRDefault="00F15473" w:rsidP="00F15473">
      <w:pPr>
        <w:tabs>
          <w:tab w:val="left" w:pos="1530"/>
        </w:tabs>
        <w:ind w:left="1530" w:hanging="1530"/>
        <w:jc w:val="both"/>
        <w:rPr>
          <w:bCs/>
          <w:i/>
          <w:iCs/>
        </w:rPr>
      </w:pPr>
      <w:r w:rsidRPr="001E3F3E">
        <w:rPr>
          <w:bCs/>
          <w:i/>
          <w:iCs/>
        </w:rPr>
        <w:t>Observation #</w:t>
      </w:r>
      <w:r w:rsidR="0076742B">
        <w:rPr>
          <w:bCs/>
          <w:i/>
          <w:iCs/>
        </w:rPr>
        <w:t>4</w:t>
      </w:r>
      <w:r w:rsidRPr="001E3F3E">
        <w:rPr>
          <w:bCs/>
          <w:i/>
          <w:iCs/>
        </w:rPr>
        <w:t>:</w:t>
      </w:r>
      <w:r w:rsidRPr="001E3F3E">
        <w:rPr>
          <w:bCs/>
          <w:i/>
          <w:iCs/>
        </w:rPr>
        <w:tab/>
      </w:r>
      <w:r w:rsidR="0076742B">
        <w:rPr>
          <w:bCs/>
          <w:i/>
          <w:iCs/>
        </w:rPr>
        <w:t xml:space="preserve">Testable performance gain of MMSE-IRC receiver of MMSE-MRC is observed for </w:t>
      </w:r>
      <w:r w:rsidR="0079177F">
        <w:rPr>
          <w:bCs/>
          <w:i/>
          <w:iCs/>
        </w:rPr>
        <w:t>both modulation orders (QPSK and 16QAM).</w:t>
      </w:r>
    </w:p>
    <w:p w14:paraId="17410917" w14:textId="6EC3B995" w:rsidR="00734E00" w:rsidRDefault="00734E00" w:rsidP="0061626A">
      <w:pPr>
        <w:rPr>
          <w:lang w:eastAsia="ja-JP" w:bidi="hi-IN"/>
        </w:rPr>
      </w:pPr>
    </w:p>
    <w:p w14:paraId="765D2106" w14:textId="4EFC3A4A" w:rsidR="008C0651" w:rsidRDefault="008C0651" w:rsidP="008C0651">
      <w:pPr>
        <w:pStyle w:val="Caption"/>
      </w:pPr>
      <w:bookmarkStart w:id="7" w:name="_Ref71551510"/>
      <w:r>
        <w:lastRenderedPageBreak/>
        <w:t xml:space="preserve">Table </w:t>
      </w:r>
      <w:r>
        <w:fldChar w:fldCharType="begin"/>
      </w:r>
      <w:r>
        <w:instrText xml:space="preserve"> SEQ Table \* ARABIC </w:instrText>
      </w:r>
      <w:r>
        <w:fldChar w:fldCharType="separate"/>
      </w:r>
      <w:r w:rsidR="00721E9F">
        <w:rPr>
          <w:noProof/>
        </w:rPr>
        <w:t>3</w:t>
      </w:r>
      <w:r>
        <w:fldChar w:fldCharType="end"/>
      </w:r>
      <w:bookmarkEnd w:id="7"/>
      <w:r>
        <w:t xml:space="preserve">. Summary of </w:t>
      </w:r>
      <w:r w:rsidR="00F33F23">
        <w:t>SINR region</w:t>
      </w:r>
      <w:r w:rsidR="00925720">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2576"/>
        <w:gridCol w:w="2625"/>
      </w:tblGrid>
      <w:tr w:rsidR="008C0651" w:rsidRPr="00D64011" w14:paraId="1FC21244" w14:textId="77777777" w:rsidTr="008C0651">
        <w:tc>
          <w:tcPr>
            <w:tcW w:w="4654" w:type="dxa"/>
            <w:shd w:val="clear" w:color="auto" w:fill="DEEAF6"/>
            <w:vAlign w:val="center"/>
          </w:tcPr>
          <w:p w14:paraId="6DC8E0FB" w14:textId="77777777" w:rsidR="008C0651" w:rsidRPr="007A1380" w:rsidRDefault="008C0651" w:rsidP="00E6407E">
            <w:pPr>
              <w:keepNext/>
              <w:spacing w:before="0" w:after="0" w:line="280" w:lineRule="atLeast"/>
              <w:jc w:val="center"/>
              <w:rPr>
                <w:b/>
                <w:bCs/>
                <w:sz w:val="18"/>
                <w:szCs w:val="18"/>
                <w:lang w:val="en-US" w:eastAsia="ja-JP" w:bidi="hi-IN"/>
              </w:rPr>
            </w:pPr>
          </w:p>
        </w:tc>
        <w:tc>
          <w:tcPr>
            <w:tcW w:w="5201" w:type="dxa"/>
            <w:gridSpan w:val="2"/>
            <w:shd w:val="clear" w:color="auto" w:fill="DEEAF6"/>
          </w:tcPr>
          <w:p w14:paraId="4E6BFC7C" w14:textId="0051E466" w:rsidR="008C0651" w:rsidRDefault="0045374A" w:rsidP="00E6407E">
            <w:pPr>
              <w:keepNext/>
              <w:spacing w:before="0" w:after="0" w:line="280" w:lineRule="atLeast"/>
              <w:jc w:val="center"/>
              <w:rPr>
                <w:b/>
                <w:bCs/>
                <w:sz w:val="18"/>
                <w:szCs w:val="18"/>
                <w:lang w:val="en-US" w:eastAsia="ja-JP" w:bidi="hi-IN"/>
              </w:rPr>
            </w:pPr>
            <w:r>
              <w:rPr>
                <w:b/>
                <w:bCs/>
                <w:sz w:val="18"/>
                <w:szCs w:val="18"/>
                <w:lang w:val="en-US" w:eastAsia="ja-JP" w:bidi="hi-IN"/>
              </w:rPr>
              <w:t>SINR</w:t>
            </w:r>
            <w:r w:rsidR="008C0651" w:rsidRPr="007A1380">
              <w:rPr>
                <w:b/>
                <w:bCs/>
                <w:sz w:val="18"/>
                <w:szCs w:val="18"/>
                <w:lang w:val="en-US" w:eastAsia="ja-JP" w:bidi="hi-IN"/>
              </w:rPr>
              <w:t xml:space="preserve"> for 70%</w:t>
            </w:r>
            <w:r w:rsidR="008C0651">
              <w:rPr>
                <w:b/>
                <w:bCs/>
                <w:sz w:val="18"/>
                <w:szCs w:val="18"/>
                <w:lang w:val="en-US" w:eastAsia="ja-JP" w:bidi="hi-IN"/>
              </w:rPr>
              <w:t xml:space="preserve"> of max</w:t>
            </w:r>
            <w:r w:rsidR="008C0651" w:rsidRPr="007A1380">
              <w:rPr>
                <w:b/>
                <w:bCs/>
                <w:sz w:val="18"/>
                <w:szCs w:val="18"/>
                <w:lang w:val="en-US" w:eastAsia="ja-JP" w:bidi="hi-IN"/>
              </w:rPr>
              <w:t xml:space="preserve"> throughput</w:t>
            </w:r>
            <w:r w:rsidR="008C0651">
              <w:rPr>
                <w:b/>
                <w:bCs/>
                <w:sz w:val="18"/>
                <w:szCs w:val="18"/>
                <w:lang w:val="en-US" w:eastAsia="ja-JP" w:bidi="hi-IN"/>
              </w:rPr>
              <w:t xml:space="preserve"> </w:t>
            </w:r>
            <w:r>
              <w:rPr>
                <w:b/>
                <w:bCs/>
                <w:sz w:val="18"/>
                <w:szCs w:val="18"/>
                <w:lang w:val="en-US" w:eastAsia="ja-JP" w:bidi="hi-IN"/>
              </w:rPr>
              <w:t>for MMSE-IRC</w:t>
            </w:r>
          </w:p>
        </w:tc>
      </w:tr>
      <w:tr w:rsidR="008C0651" w:rsidRPr="00D64011" w14:paraId="438CD218" w14:textId="77777777" w:rsidTr="008C0651">
        <w:tc>
          <w:tcPr>
            <w:tcW w:w="4654" w:type="dxa"/>
            <w:shd w:val="clear" w:color="auto" w:fill="DEEAF6"/>
            <w:vAlign w:val="center"/>
          </w:tcPr>
          <w:p w14:paraId="73437FC9" w14:textId="77777777" w:rsidR="008C0651" w:rsidRPr="00100CC5" w:rsidRDefault="008C0651" w:rsidP="00E6407E">
            <w:pPr>
              <w:spacing w:before="0" w:after="0" w:line="280" w:lineRule="atLeast"/>
              <w:jc w:val="center"/>
              <w:rPr>
                <w:sz w:val="18"/>
                <w:szCs w:val="18"/>
                <w:lang w:val="en-US" w:eastAsia="ja-JP" w:bidi="hi-IN"/>
              </w:rPr>
            </w:pPr>
            <w:r w:rsidRPr="00100CC5">
              <w:rPr>
                <w:b/>
                <w:bCs/>
                <w:sz w:val="18"/>
                <w:szCs w:val="18"/>
                <w:lang w:val="en-US" w:eastAsia="ja-JP" w:bidi="hi-IN"/>
              </w:rPr>
              <w:t>Serving cell PDSCH FRC</w:t>
            </w:r>
          </w:p>
        </w:tc>
        <w:tc>
          <w:tcPr>
            <w:tcW w:w="2576" w:type="dxa"/>
            <w:shd w:val="clear" w:color="auto" w:fill="DEEAF6"/>
          </w:tcPr>
          <w:p w14:paraId="11250ADE" w14:textId="77777777" w:rsidR="008C0651" w:rsidRPr="007A1380" w:rsidRDefault="008C0651" w:rsidP="00E6407E">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2625" w:type="dxa"/>
            <w:shd w:val="clear" w:color="auto" w:fill="DEEAF6"/>
          </w:tcPr>
          <w:p w14:paraId="0840A961" w14:textId="77777777" w:rsidR="008C0651" w:rsidRPr="007A1380" w:rsidRDefault="008C0651" w:rsidP="00E6407E">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r>
      <w:tr w:rsidR="009F593C" w:rsidRPr="00D64011" w14:paraId="72437D3A" w14:textId="77777777" w:rsidTr="00245B67">
        <w:tc>
          <w:tcPr>
            <w:tcW w:w="4654" w:type="dxa"/>
            <w:shd w:val="clear" w:color="auto" w:fill="DEEAF6"/>
            <w:vAlign w:val="center"/>
          </w:tcPr>
          <w:p w14:paraId="4CD52D06" w14:textId="1DD2DBE6" w:rsidR="009F593C" w:rsidRPr="00A744BB" w:rsidRDefault="009F593C" w:rsidP="009F593C">
            <w:pPr>
              <w:spacing w:before="0" w:after="0" w:line="280" w:lineRule="atLeast"/>
              <w:jc w:val="center"/>
              <w:rPr>
                <w:b/>
                <w:bCs/>
                <w:sz w:val="18"/>
                <w:szCs w:val="18"/>
                <w:lang w:val="en-US" w:eastAsia="ja-JP" w:bidi="hi-IN"/>
              </w:rPr>
            </w:pPr>
            <w:r w:rsidRPr="00A744BB">
              <w:rPr>
                <w:b/>
                <w:sz w:val="18"/>
                <w:szCs w:val="18"/>
              </w:rPr>
              <w:t>2 interference cells</w:t>
            </w:r>
            <w:r>
              <w:rPr>
                <w:b/>
                <w:sz w:val="18"/>
                <w:szCs w:val="18"/>
              </w:rPr>
              <w:t xml:space="preserve">, </w:t>
            </w:r>
            <w:r w:rsidRPr="00A744BB">
              <w:rPr>
                <w:b/>
                <w:bCs/>
                <w:sz w:val="18"/>
                <w:szCs w:val="18"/>
                <w:lang w:val="en-US" w:eastAsia="ja-JP" w:bidi="hi-IN"/>
              </w:rPr>
              <w:t>INRs 5.43 and -1.50</w:t>
            </w:r>
            <w:r>
              <w:rPr>
                <w:b/>
                <w:bCs/>
                <w:sz w:val="18"/>
                <w:szCs w:val="18"/>
                <w:lang w:val="en-US" w:eastAsia="ja-JP" w:bidi="hi-IN"/>
              </w:rPr>
              <w:t xml:space="preserve"> dB</w:t>
            </w:r>
          </w:p>
        </w:tc>
        <w:tc>
          <w:tcPr>
            <w:tcW w:w="2576" w:type="dxa"/>
            <w:shd w:val="clear" w:color="auto" w:fill="auto"/>
            <w:vAlign w:val="bottom"/>
          </w:tcPr>
          <w:p w14:paraId="292D0EC1" w14:textId="0DC8CFC3" w:rsidR="009F593C" w:rsidRPr="00900CE5" w:rsidRDefault="009F593C" w:rsidP="009F593C">
            <w:pPr>
              <w:spacing w:before="0" w:after="0" w:line="280" w:lineRule="atLeast"/>
              <w:jc w:val="center"/>
              <w:rPr>
                <w:lang w:val="en-US" w:eastAsia="ja-JP" w:bidi="hi-IN"/>
              </w:rPr>
            </w:pPr>
            <w:r w:rsidRPr="00721E9F">
              <w:rPr>
                <w:lang w:val="en-US" w:eastAsia="ja-JP" w:bidi="hi-IN"/>
              </w:rPr>
              <w:t>-2.7</w:t>
            </w:r>
          </w:p>
        </w:tc>
        <w:tc>
          <w:tcPr>
            <w:tcW w:w="2625" w:type="dxa"/>
            <w:shd w:val="clear" w:color="auto" w:fill="auto"/>
            <w:vAlign w:val="bottom"/>
          </w:tcPr>
          <w:p w14:paraId="35C237C8" w14:textId="58311E17" w:rsidR="009F593C" w:rsidRPr="00C17915" w:rsidRDefault="009F593C" w:rsidP="009F593C">
            <w:pPr>
              <w:spacing w:before="0" w:after="0" w:line="280" w:lineRule="atLeast"/>
              <w:jc w:val="center"/>
              <w:rPr>
                <w:lang w:val="en-US" w:eastAsia="ja-JP" w:bidi="hi-IN"/>
              </w:rPr>
            </w:pPr>
            <w:r w:rsidRPr="009F593C">
              <w:rPr>
                <w:lang w:val="en-US" w:eastAsia="ja-JP" w:bidi="hi-IN"/>
              </w:rPr>
              <w:t>4.8</w:t>
            </w:r>
          </w:p>
        </w:tc>
      </w:tr>
      <w:tr w:rsidR="009F593C" w:rsidRPr="00D64011" w14:paraId="7659DC02" w14:textId="77777777" w:rsidTr="00245B67">
        <w:tc>
          <w:tcPr>
            <w:tcW w:w="4654" w:type="dxa"/>
            <w:shd w:val="clear" w:color="auto" w:fill="DEEAF6"/>
            <w:vAlign w:val="center"/>
          </w:tcPr>
          <w:p w14:paraId="2227FC9A" w14:textId="513B806B" w:rsidR="009F593C" w:rsidRPr="00A744BB" w:rsidRDefault="009F593C" w:rsidP="009F593C">
            <w:pPr>
              <w:spacing w:before="0" w:after="0" w:line="280" w:lineRule="atLeast"/>
              <w:jc w:val="center"/>
              <w:rPr>
                <w:b/>
                <w:sz w:val="18"/>
                <w:szCs w:val="18"/>
              </w:rPr>
            </w:pPr>
            <w:r w:rsidRPr="00A744BB">
              <w:rPr>
                <w:b/>
                <w:sz w:val="18"/>
                <w:szCs w:val="18"/>
              </w:rPr>
              <w:t>1 interference cell</w:t>
            </w:r>
            <w:r>
              <w:rPr>
                <w:b/>
                <w:sz w:val="18"/>
                <w:szCs w:val="18"/>
              </w:rPr>
              <w:t xml:space="preserve">, </w:t>
            </w:r>
            <w:r w:rsidRPr="00A744BB">
              <w:rPr>
                <w:b/>
                <w:sz w:val="18"/>
                <w:szCs w:val="18"/>
              </w:rPr>
              <w:t>INR 3.1 dB</w:t>
            </w:r>
          </w:p>
        </w:tc>
        <w:tc>
          <w:tcPr>
            <w:tcW w:w="2576" w:type="dxa"/>
            <w:shd w:val="clear" w:color="auto" w:fill="auto"/>
            <w:vAlign w:val="bottom"/>
          </w:tcPr>
          <w:p w14:paraId="73127463" w14:textId="24186A4E" w:rsidR="009F593C" w:rsidRPr="00900CE5" w:rsidRDefault="009F593C" w:rsidP="009F593C">
            <w:pPr>
              <w:spacing w:before="0" w:after="0" w:line="280" w:lineRule="atLeast"/>
              <w:jc w:val="center"/>
              <w:rPr>
                <w:lang w:val="en-US" w:eastAsia="ja-JP" w:bidi="hi-IN"/>
              </w:rPr>
            </w:pPr>
            <w:r w:rsidRPr="005F078E">
              <w:rPr>
                <w:lang w:val="en-US" w:eastAsia="ja-JP" w:bidi="hi-IN"/>
              </w:rPr>
              <w:t>-2.8</w:t>
            </w:r>
          </w:p>
        </w:tc>
        <w:tc>
          <w:tcPr>
            <w:tcW w:w="2625" w:type="dxa"/>
            <w:shd w:val="clear" w:color="auto" w:fill="auto"/>
            <w:vAlign w:val="bottom"/>
          </w:tcPr>
          <w:p w14:paraId="1968C8B7" w14:textId="50380B34" w:rsidR="009F593C" w:rsidRPr="000D7C9B" w:rsidRDefault="009F593C" w:rsidP="000D7C9B">
            <w:pPr>
              <w:spacing w:before="0" w:after="0" w:line="280" w:lineRule="atLeast"/>
              <w:jc w:val="center"/>
              <w:rPr>
                <w:lang w:val="en-US" w:eastAsia="ja-JP" w:bidi="hi-IN"/>
              </w:rPr>
            </w:pPr>
            <w:r w:rsidRPr="000D7C9B">
              <w:rPr>
                <w:lang w:val="en-US" w:eastAsia="ja-JP" w:bidi="hi-IN"/>
              </w:rPr>
              <w:t>5.2</w:t>
            </w:r>
          </w:p>
        </w:tc>
      </w:tr>
      <w:tr w:rsidR="009F593C" w:rsidRPr="00D64011" w14:paraId="44BE1CA2" w14:textId="77777777" w:rsidTr="002650F4">
        <w:tc>
          <w:tcPr>
            <w:tcW w:w="4654" w:type="dxa"/>
            <w:shd w:val="clear" w:color="auto" w:fill="DEEAF6"/>
            <w:vAlign w:val="center"/>
          </w:tcPr>
          <w:p w14:paraId="705A1F3A" w14:textId="6A1648DD" w:rsidR="009F593C" w:rsidRPr="00A744BB" w:rsidRDefault="009F593C" w:rsidP="009F593C">
            <w:pPr>
              <w:spacing w:before="0" w:after="0" w:line="280" w:lineRule="atLeast"/>
              <w:jc w:val="center"/>
              <w:rPr>
                <w:b/>
                <w:sz w:val="18"/>
                <w:szCs w:val="18"/>
              </w:rPr>
            </w:pPr>
            <w:r w:rsidRPr="00A744BB">
              <w:rPr>
                <w:b/>
                <w:sz w:val="18"/>
                <w:szCs w:val="18"/>
              </w:rPr>
              <w:t>2 interference cells</w:t>
            </w:r>
            <w:r>
              <w:rPr>
                <w:b/>
                <w:sz w:val="18"/>
                <w:szCs w:val="18"/>
              </w:rPr>
              <w:t xml:space="preserve">, </w:t>
            </w:r>
            <w:r w:rsidRPr="00A744BB">
              <w:rPr>
                <w:b/>
                <w:bCs/>
                <w:sz w:val="18"/>
                <w:szCs w:val="18"/>
                <w:lang w:val="en-US" w:eastAsia="ja-JP" w:bidi="hi-IN"/>
              </w:rPr>
              <w:t>INRs 13.32 and 0.52</w:t>
            </w:r>
            <w:r>
              <w:rPr>
                <w:b/>
                <w:bCs/>
                <w:sz w:val="18"/>
                <w:szCs w:val="18"/>
                <w:lang w:val="en-US" w:eastAsia="ja-JP" w:bidi="hi-IN"/>
              </w:rPr>
              <w:t xml:space="preserve"> dB</w:t>
            </w:r>
          </w:p>
        </w:tc>
        <w:tc>
          <w:tcPr>
            <w:tcW w:w="2576" w:type="dxa"/>
            <w:shd w:val="clear" w:color="auto" w:fill="auto"/>
            <w:vAlign w:val="bottom"/>
          </w:tcPr>
          <w:p w14:paraId="4C6CE07E" w14:textId="584F6805" w:rsidR="009F593C" w:rsidRPr="00100CC5" w:rsidRDefault="009F593C" w:rsidP="009F593C">
            <w:pPr>
              <w:spacing w:before="0" w:after="0" w:line="280" w:lineRule="atLeast"/>
              <w:jc w:val="center"/>
              <w:rPr>
                <w:lang w:val="en-US" w:eastAsia="ja-JP" w:bidi="hi-IN"/>
              </w:rPr>
            </w:pPr>
            <w:r w:rsidRPr="00721E9F">
              <w:rPr>
                <w:lang w:val="en-US" w:eastAsia="ja-JP" w:bidi="hi-IN"/>
              </w:rPr>
              <w:t>-5.3</w:t>
            </w:r>
          </w:p>
        </w:tc>
        <w:tc>
          <w:tcPr>
            <w:tcW w:w="2625" w:type="dxa"/>
            <w:shd w:val="clear" w:color="auto" w:fill="auto"/>
            <w:vAlign w:val="bottom"/>
          </w:tcPr>
          <w:p w14:paraId="2D57B292" w14:textId="5C311114" w:rsidR="009F593C" w:rsidRPr="001C00A4" w:rsidRDefault="009F593C" w:rsidP="009F593C">
            <w:pPr>
              <w:spacing w:before="0" w:after="0" w:line="280" w:lineRule="atLeast"/>
              <w:jc w:val="center"/>
              <w:rPr>
                <w:lang w:val="en-US" w:eastAsia="ja-JP" w:bidi="hi-IN"/>
              </w:rPr>
            </w:pPr>
            <w:r w:rsidRPr="009F593C">
              <w:rPr>
                <w:lang w:val="en-US" w:eastAsia="ja-JP" w:bidi="hi-IN"/>
              </w:rPr>
              <w:t>2.5</w:t>
            </w:r>
          </w:p>
        </w:tc>
      </w:tr>
      <w:tr w:rsidR="009F593C" w:rsidRPr="00D64011" w14:paraId="6BA9F079" w14:textId="77777777" w:rsidTr="00605AF9">
        <w:tc>
          <w:tcPr>
            <w:tcW w:w="4654" w:type="dxa"/>
            <w:shd w:val="clear" w:color="auto" w:fill="DEEAF6"/>
            <w:vAlign w:val="center"/>
          </w:tcPr>
          <w:p w14:paraId="4C5D59E1" w14:textId="5C62CC79" w:rsidR="009F593C" w:rsidRPr="00A744BB" w:rsidRDefault="009F593C" w:rsidP="009F593C">
            <w:pPr>
              <w:spacing w:before="0" w:after="0" w:line="280" w:lineRule="atLeast"/>
              <w:jc w:val="center"/>
              <w:rPr>
                <w:b/>
                <w:sz w:val="18"/>
                <w:szCs w:val="18"/>
              </w:rPr>
            </w:pPr>
            <w:r w:rsidRPr="00A744BB">
              <w:rPr>
                <w:b/>
                <w:sz w:val="18"/>
                <w:szCs w:val="18"/>
              </w:rPr>
              <w:t>1 interference cell</w:t>
            </w:r>
            <w:r>
              <w:rPr>
                <w:b/>
                <w:sz w:val="18"/>
                <w:szCs w:val="18"/>
              </w:rPr>
              <w:t xml:space="preserve">, </w:t>
            </w:r>
            <w:r w:rsidRPr="00A744BB">
              <w:rPr>
                <w:b/>
                <w:sz w:val="18"/>
                <w:szCs w:val="18"/>
              </w:rPr>
              <w:t>10.04 dB</w:t>
            </w:r>
          </w:p>
        </w:tc>
        <w:tc>
          <w:tcPr>
            <w:tcW w:w="2576" w:type="dxa"/>
            <w:shd w:val="clear" w:color="auto" w:fill="auto"/>
            <w:vAlign w:val="bottom"/>
          </w:tcPr>
          <w:p w14:paraId="344DDD36" w14:textId="73E25F97" w:rsidR="009F593C" w:rsidRPr="00100CC5" w:rsidRDefault="009F593C" w:rsidP="009F593C">
            <w:pPr>
              <w:spacing w:before="0" w:after="0" w:line="280" w:lineRule="atLeast"/>
              <w:jc w:val="center"/>
              <w:rPr>
                <w:lang w:val="en-US" w:eastAsia="ja-JP" w:bidi="hi-IN"/>
              </w:rPr>
            </w:pPr>
            <w:r w:rsidRPr="005F078E">
              <w:rPr>
                <w:lang w:val="en-US" w:eastAsia="ja-JP" w:bidi="hi-IN"/>
              </w:rPr>
              <w:t>-5.3</w:t>
            </w:r>
          </w:p>
        </w:tc>
        <w:tc>
          <w:tcPr>
            <w:tcW w:w="2625" w:type="dxa"/>
            <w:shd w:val="clear" w:color="auto" w:fill="auto"/>
            <w:vAlign w:val="bottom"/>
          </w:tcPr>
          <w:p w14:paraId="7E4426BE" w14:textId="747C028D" w:rsidR="009F593C" w:rsidRPr="000D7C9B" w:rsidRDefault="000D7C9B" w:rsidP="000D7C9B">
            <w:pPr>
              <w:spacing w:before="0" w:after="0" w:line="280" w:lineRule="atLeast"/>
              <w:jc w:val="center"/>
              <w:rPr>
                <w:lang w:val="en-US" w:eastAsia="ja-JP" w:bidi="hi-IN"/>
              </w:rPr>
            </w:pPr>
            <w:r w:rsidRPr="000D7C9B">
              <w:rPr>
                <w:lang w:val="en-US" w:eastAsia="ja-JP" w:bidi="hi-IN"/>
              </w:rPr>
              <w:t>2.6</w:t>
            </w:r>
          </w:p>
        </w:tc>
      </w:tr>
      <w:tr w:rsidR="005F078E" w:rsidRPr="00D64011" w14:paraId="5DE5A2DE" w14:textId="77777777" w:rsidTr="008C0651">
        <w:tc>
          <w:tcPr>
            <w:tcW w:w="4654" w:type="dxa"/>
            <w:shd w:val="clear" w:color="auto" w:fill="DEEAF6"/>
            <w:vAlign w:val="center"/>
          </w:tcPr>
          <w:p w14:paraId="717B5095" w14:textId="0F305239" w:rsidR="005F078E" w:rsidRPr="00A744BB" w:rsidRDefault="005F078E" w:rsidP="005F078E">
            <w:pPr>
              <w:spacing w:before="0" w:after="0" w:line="280" w:lineRule="atLeast"/>
              <w:jc w:val="center"/>
              <w:rPr>
                <w:b/>
                <w:sz w:val="18"/>
                <w:szCs w:val="18"/>
              </w:rPr>
            </w:pPr>
            <w:r w:rsidRPr="00A744BB">
              <w:rPr>
                <w:b/>
                <w:sz w:val="18"/>
                <w:szCs w:val="18"/>
              </w:rPr>
              <w:t>2 interference cells</w:t>
            </w:r>
            <w:r>
              <w:rPr>
                <w:b/>
                <w:sz w:val="18"/>
                <w:szCs w:val="18"/>
              </w:rPr>
              <w:t xml:space="preserve">, </w:t>
            </w:r>
            <w:r w:rsidRPr="00A744BB">
              <w:rPr>
                <w:b/>
                <w:bCs/>
                <w:sz w:val="18"/>
                <w:szCs w:val="18"/>
                <w:lang w:val="en-US" w:eastAsia="ja-JP" w:bidi="hi-IN"/>
              </w:rPr>
              <w:t>INRs 11.39 and 5.45</w:t>
            </w:r>
            <w:r>
              <w:rPr>
                <w:b/>
                <w:bCs/>
                <w:sz w:val="18"/>
                <w:szCs w:val="18"/>
                <w:lang w:val="en-US" w:eastAsia="ja-JP" w:bidi="hi-IN"/>
              </w:rPr>
              <w:t xml:space="preserve"> dB</w:t>
            </w:r>
          </w:p>
        </w:tc>
        <w:tc>
          <w:tcPr>
            <w:tcW w:w="2576" w:type="dxa"/>
            <w:shd w:val="clear" w:color="auto" w:fill="auto"/>
            <w:vAlign w:val="center"/>
          </w:tcPr>
          <w:p w14:paraId="22CF636F" w14:textId="1FC57422" w:rsidR="005F078E" w:rsidRPr="007A1380" w:rsidRDefault="005F078E" w:rsidP="005F078E">
            <w:pPr>
              <w:spacing w:before="0" w:after="0" w:line="280" w:lineRule="atLeast"/>
              <w:jc w:val="center"/>
              <w:rPr>
                <w:sz w:val="18"/>
                <w:szCs w:val="18"/>
                <w:lang w:val="en-US" w:eastAsia="ja-JP" w:bidi="hi-IN"/>
              </w:rPr>
            </w:pPr>
            <w:r w:rsidRPr="00721E9F">
              <w:rPr>
                <w:lang w:val="en-US" w:eastAsia="ja-JP" w:bidi="hi-IN"/>
              </w:rPr>
              <w:t>-3.7</w:t>
            </w:r>
          </w:p>
        </w:tc>
        <w:tc>
          <w:tcPr>
            <w:tcW w:w="2625" w:type="dxa"/>
            <w:shd w:val="clear" w:color="auto" w:fill="auto"/>
            <w:vAlign w:val="center"/>
          </w:tcPr>
          <w:p w14:paraId="20DDFDCC" w14:textId="5E35879A" w:rsidR="005F078E" w:rsidRPr="004D2F4A" w:rsidRDefault="009F593C" w:rsidP="005F078E">
            <w:pPr>
              <w:spacing w:before="0" w:after="0" w:line="280" w:lineRule="atLeast"/>
              <w:jc w:val="center"/>
              <w:rPr>
                <w:lang w:val="en-US" w:eastAsia="ja-JP" w:bidi="hi-IN"/>
              </w:rPr>
            </w:pPr>
            <w:r w:rsidRPr="009F593C">
              <w:rPr>
                <w:lang w:val="en-US" w:eastAsia="ja-JP" w:bidi="hi-IN"/>
              </w:rPr>
              <w:t>4.1</w:t>
            </w:r>
          </w:p>
        </w:tc>
      </w:tr>
    </w:tbl>
    <w:p w14:paraId="65B38C40" w14:textId="1F0776DD" w:rsidR="008C0651" w:rsidRPr="000D7C9B" w:rsidRDefault="000D7C9B" w:rsidP="000D7C9B">
      <w:pPr>
        <w:tabs>
          <w:tab w:val="left" w:pos="1530"/>
        </w:tabs>
        <w:ind w:left="1530" w:hanging="1530"/>
        <w:jc w:val="both"/>
        <w:rPr>
          <w:bCs/>
          <w:i/>
          <w:iCs/>
        </w:rPr>
      </w:pPr>
      <w:r w:rsidRPr="001E3F3E">
        <w:rPr>
          <w:bCs/>
          <w:i/>
          <w:iCs/>
        </w:rPr>
        <w:t>Observation #</w:t>
      </w:r>
      <w:r w:rsidR="001A136A">
        <w:rPr>
          <w:bCs/>
          <w:i/>
          <w:iCs/>
        </w:rPr>
        <w:t>5</w:t>
      </w:r>
      <w:r w:rsidRPr="001E3F3E">
        <w:rPr>
          <w:bCs/>
          <w:i/>
          <w:iCs/>
        </w:rPr>
        <w:t>:</w:t>
      </w:r>
      <w:r w:rsidRPr="001E3F3E">
        <w:rPr>
          <w:bCs/>
          <w:i/>
          <w:iCs/>
        </w:rPr>
        <w:tab/>
      </w:r>
      <w:r>
        <w:rPr>
          <w:bCs/>
          <w:i/>
          <w:iCs/>
        </w:rPr>
        <w:t xml:space="preserve">SINR value </w:t>
      </w:r>
      <w:r w:rsidR="00654315">
        <w:rPr>
          <w:bCs/>
          <w:i/>
          <w:iCs/>
        </w:rPr>
        <w:t>is</w:t>
      </w:r>
      <w:r w:rsidR="00925720">
        <w:rPr>
          <w:bCs/>
          <w:i/>
          <w:iCs/>
        </w:rPr>
        <w:t xml:space="preserve"> lower than -3 dB for some scenarios with QPSK Serving cell PDSCH modulation.</w:t>
      </w:r>
    </w:p>
    <w:p w14:paraId="654A4EF3" w14:textId="77777777" w:rsidR="008C0651" w:rsidRDefault="008C0651" w:rsidP="0061626A">
      <w:pPr>
        <w:rPr>
          <w:lang w:eastAsia="ja-JP" w:bidi="hi-IN"/>
        </w:rPr>
      </w:pPr>
    </w:p>
    <w:p w14:paraId="39C663CA" w14:textId="534AD322" w:rsidR="00F0433F" w:rsidRDefault="00F0433F" w:rsidP="00F0433F">
      <w:pPr>
        <w:pStyle w:val="Heading1"/>
      </w:pPr>
      <w:r w:rsidRPr="00F0433F">
        <w:t>Discussion on CQI requirements</w:t>
      </w:r>
    </w:p>
    <w:p w14:paraId="1DDC1550" w14:textId="3EF04A81" w:rsidR="00E47E6A" w:rsidRDefault="00E47E6A" w:rsidP="00F0433F">
      <w:pPr>
        <w:rPr>
          <w:highlight w:val="yellow"/>
          <w:lang w:eastAsia="ja-JP" w:bidi="hi-IN"/>
        </w:rPr>
      </w:pPr>
      <w:r w:rsidRPr="00B23C6E">
        <w:rPr>
          <w:lang w:eastAsia="ja-JP" w:bidi="hi-IN"/>
        </w:rPr>
        <w:t>In the previous RAN4 meeting the following agreements were reached on CQI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47E6A" w14:paraId="51B35AAE" w14:textId="77777777" w:rsidTr="00FF4661">
        <w:tc>
          <w:tcPr>
            <w:tcW w:w="9855" w:type="dxa"/>
            <w:shd w:val="clear" w:color="auto" w:fill="auto"/>
          </w:tcPr>
          <w:p w14:paraId="2581C76F" w14:textId="77777777" w:rsidR="00C55F3B" w:rsidRPr="00FF4661" w:rsidRDefault="00C55F3B" w:rsidP="00FF4661">
            <w:pPr>
              <w:numPr>
                <w:ilvl w:val="0"/>
                <w:numId w:val="8"/>
              </w:numPr>
              <w:spacing w:before="60" w:after="60" w:line="280" w:lineRule="atLeast"/>
              <w:jc w:val="both"/>
              <w:rPr>
                <w:i/>
                <w:lang w:val="en-US"/>
              </w:rPr>
            </w:pPr>
            <w:r w:rsidRPr="00FF4661">
              <w:rPr>
                <w:i/>
                <w:lang w:val="en-US"/>
              </w:rPr>
              <w:t xml:space="preserve">Issue 1: Whether to define CQI reporting requirements with inter-cell interference scenario </w:t>
            </w:r>
          </w:p>
          <w:p w14:paraId="7ECCBB9F" w14:textId="77777777" w:rsidR="00C55F3B" w:rsidRPr="00FF4661" w:rsidRDefault="00C55F3B" w:rsidP="00FF4661">
            <w:pPr>
              <w:numPr>
                <w:ilvl w:val="1"/>
                <w:numId w:val="8"/>
              </w:numPr>
              <w:spacing w:before="60" w:after="60" w:line="280" w:lineRule="atLeast"/>
              <w:jc w:val="both"/>
              <w:rPr>
                <w:i/>
                <w:lang w:val="en-US"/>
              </w:rPr>
            </w:pPr>
            <w:r w:rsidRPr="00FF4661">
              <w:rPr>
                <w:i/>
                <w:lang w:val="en-US"/>
              </w:rPr>
              <w:t>Option 1: Yes</w:t>
            </w:r>
          </w:p>
          <w:p w14:paraId="23C4D886" w14:textId="731D123A" w:rsidR="00E47E6A" w:rsidRPr="00FF4661" w:rsidRDefault="00C55F3B" w:rsidP="00FF4661">
            <w:pPr>
              <w:numPr>
                <w:ilvl w:val="1"/>
                <w:numId w:val="8"/>
              </w:numPr>
              <w:spacing w:before="60" w:after="60" w:line="280" w:lineRule="atLeast"/>
              <w:jc w:val="both"/>
              <w:rPr>
                <w:i/>
                <w:lang w:val="en-US"/>
              </w:rPr>
            </w:pPr>
            <w:r w:rsidRPr="00FF4661">
              <w:rPr>
                <w:i/>
                <w:lang w:val="en-US"/>
              </w:rPr>
              <w:t>Option 2: Need further discussion</w:t>
            </w:r>
          </w:p>
        </w:tc>
      </w:tr>
    </w:tbl>
    <w:p w14:paraId="7FC8D36B" w14:textId="28B0B56F" w:rsidR="00F0433F" w:rsidRPr="00B23C6E" w:rsidRDefault="00F0433F" w:rsidP="00F0433F">
      <w:pPr>
        <w:rPr>
          <w:lang w:eastAsia="ja-JP" w:bidi="hi-IN"/>
        </w:rPr>
      </w:pPr>
      <w:r w:rsidRPr="00B23C6E">
        <w:rPr>
          <w:lang w:eastAsia="ja-JP" w:bidi="hi-IN"/>
        </w:rPr>
        <w:t>In LTE, CQI requirements are defined in Section 9.3.5 of TS 36.101</w:t>
      </w:r>
      <w:r w:rsidR="00B23C6E" w:rsidRPr="00B23C6E">
        <w:rPr>
          <w:lang w:eastAsia="ja-JP" w:bidi="hi-IN"/>
        </w:rPr>
        <w:t xml:space="preserve"> </w:t>
      </w:r>
      <w:r w:rsidR="00B23C6E" w:rsidRPr="00B23C6E">
        <w:rPr>
          <w:lang w:eastAsia="ja-JP" w:bidi="hi-IN"/>
        </w:rPr>
        <w:fldChar w:fldCharType="begin"/>
      </w:r>
      <w:r w:rsidR="00B23C6E" w:rsidRPr="00B23C6E">
        <w:rPr>
          <w:lang w:eastAsia="ja-JP" w:bidi="hi-IN"/>
        </w:rPr>
        <w:instrText xml:space="preserve"> REF _Ref67601525 \r \h </w:instrText>
      </w:r>
      <w:r w:rsidR="00B23C6E">
        <w:rPr>
          <w:lang w:eastAsia="ja-JP" w:bidi="hi-IN"/>
        </w:rPr>
        <w:instrText xml:space="preserve"> \* MERGEFORMAT </w:instrText>
      </w:r>
      <w:r w:rsidR="00B23C6E" w:rsidRPr="00B23C6E">
        <w:rPr>
          <w:lang w:eastAsia="ja-JP" w:bidi="hi-IN"/>
        </w:rPr>
      </w:r>
      <w:r w:rsidR="00B23C6E" w:rsidRPr="00B23C6E">
        <w:rPr>
          <w:lang w:eastAsia="ja-JP" w:bidi="hi-IN"/>
        </w:rPr>
        <w:fldChar w:fldCharType="separate"/>
      </w:r>
      <w:r w:rsidR="00B23C6E" w:rsidRPr="00B23C6E">
        <w:rPr>
          <w:lang w:eastAsia="ja-JP" w:bidi="hi-IN"/>
        </w:rPr>
        <w:t>[7]</w:t>
      </w:r>
      <w:r w:rsidR="00B23C6E" w:rsidRPr="00B23C6E">
        <w:rPr>
          <w:lang w:eastAsia="ja-JP" w:bidi="hi-IN"/>
        </w:rPr>
        <w:fldChar w:fldCharType="end"/>
      </w:r>
      <w:r w:rsidRPr="00B23C6E">
        <w:rPr>
          <w:lang w:eastAsia="ja-JP" w:bidi="hi-IN"/>
        </w:rPr>
        <w:t>. In this section we can find the following two criteria to pass the requirements:</w:t>
      </w:r>
    </w:p>
    <w:p w14:paraId="5663A296" w14:textId="77777777" w:rsidR="00F0433F" w:rsidRPr="00B23C6E" w:rsidRDefault="00F0433F" w:rsidP="00551132">
      <w:pPr>
        <w:numPr>
          <w:ilvl w:val="0"/>
          <w:numId w:val="10"/>
        </w:numPr>
        <w:ind w:left="504" w:hanging="234"/>
        <w:rPr>
          <w:lang w:eastAsia="ja-JP" w:bidi="hi-IN"/>
        </w:rPr>
      </w:pPr>
      <w:r w:rsidRPr="00B23C6E">
        <w:rPr>
          <w:lang w:eastAsia="ja-JP" w:bidi="hi-IN"/>
        </w:rPr>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476131ED" w14:textId="77777777" w:rsidR="00F0433F" w:rsidRPr="00B23C6E" w:rsidRDefault="00F0433F" w:rsidP="00551132">
      <w:pPr>
        <w:numPr>
          <w:ilvl w:val="0"/>
          <w:numId w:val="10"/>
        </w:numPr>
        <w:ind w:left="504" w:hanging="234"/>
        <w:rPr>
          <w:lang w:eastAsia="ja-JP" w:bidi="hi-IN"/>
        </w:rPr>
      </w:pPr>
      <w:r w:rsidRPr="00B23C6E">
        <w:rPr>
          <w:lang w:eastAsia="ja-JP" w:bidi="hi-IN"/>
        </w:rPr>
        <w:t>when transmitting the transport format indicated by each reported wideband CQI index subject to an interference source with specified DIP, the average BLER for the indicated transport formats shall be greater than or equal to 2%.</w:t>
      </w:r>
    </w:p>
    <w:p w14:paraId="76C53E57" w14:textId="433AE35C" w:rsidR="00F0433F" w:rsidRPr="00B23C6E" w:rsidRDefault="00F0433F" w:rsidP="00F0433F">
      <w:pPr>
        <w:rPr>
          <w:lang w:eastAsia="ja-JP" w:bidi="hi-IN"/>
        </w:rPr>
      </w:pPr>
      <w:r w:rsidRPr="00B23C6E">
        <w:rPr>
          <w:lang w:eastAsia="ja-JP" w:bidi="hi-IN"/>
        </w:rPr>
        <w:t>The main idea to define such requirements is to verify that UE makes IRC demodulation and IRC CSI feedback for scenarios with inter-cell interference. If UE makes IRC demodulation and MRC CSI feedback, then such behaviour may lead to performance degradation. Performance difference of different UE behaviours was analysed during Rel-11 WI discussion on MMSE-IRC. Example of such analysis can be found in the following papers</w:t>
      </w:r>
      <w:r w:rsidR="00B23C6E" w:rsidRPr="00B23C6E">
        <w:rPr>
          <w:lang w:eastAsia="ja-JP" w:bidi="hi-IN"/>
        </w:rPr>
        <w:t xml:space="preserve"> </w:t>
      </w:r>
      <w:r w:rsidR="00B23C6E" w:rsidRPr="00B23C6E">
        <w:rPr>
          <w:lang w:eastAsia="ja-JP" w:bidi="hi-IN"/>
        </w:rPr>
        <w:fldChar w:fldCharType="begin"/>
      </w:r>
      <w:r w:rsidR="00B23C6E" w:rsidRPr="00B23C6E">
        <w:rPr>
          <w:lang w:eastAsia="ja-JP" w:bidi="hi-IN"/>
        </w:rPr>
        <w:instrText xml:space="preserve"> REF _Ref67601950 \r \h </w:instrText>
      </w:r>
      <w:r w:rsidR="00B23C6E">
        <w:rPr>
          <w:lang w:eastAsia="ja-JP" w:bidi="hi-IN"/>
        </w:rPr>
        <w:instrText xml:space="preserve"> \* MERGEFORMAT </w:instrText>
      </w:r>
      <w:r w:rsidR="00B23C6E" w:rsidRPr="00B23C6E">
        <w:rPr>
          <w:lang w:eastAsia="ja-JP" w:bidi="hi-IN"/>
        </w:rPr>
      </w:r>
      <w:r w:rsidR="00B23C6E" w:rsidRPr="00B23C6E">
        <w:rPr>
          <w:lang w:eastAsia="ja-JP" w:bidi="hi-IN"/>
        </w:rPr>
        <w:fldChar w:fldCharType="separate"/>
      </w:r>
      <w:r w:rsidR="00B23C6E" w:rsidRPr="00B23C6E">
        <w:rPr>
          <w:lang w:eastAsia="ja-JP" w:bidi="hi-IN"/>
        </w:rPr>
        <w:t>[8]</w:t>
      </w:r>
      <w:r w:rsidR="00B23C6E" w:rsidRPr="00B23C6E">
        <w:rPr>
          <w:lang w:eastAsia="ja-JP" w:bidi="hi-IN"/>
        </w:rPr>
        <w:fldChar w:fldCharType="end"/>
      </w:r>
      <w:r w:rsidR="00B23C6E" w:rsidRPr="00B23C6E">
        <w:rPr>
          <w:lang w:eastAsia="ja-JP" w:bidi="hi-IN"/>
        </w:rPr>
        <w:fldChar w:fldCharType="begin"/>
      </w:r>
      <w:r w:rsidR="00B23C6E" w:rsidRPr="00B23C6E">
        <w:rPr>
          <w:lang w:eastAsia="ja-JP" w:bidi="hi-IN"/>
        </w:rPr>
        <w:instrText xml:space="preserve"> REF _Ref67601951 \r \h </w:instrText>
      </w:r>
      <w:r w:rsidR="00B23C6E">
        <w:rPr>
          <w:lang w:eastAsia="ja-JP" w:bidi="hi-IN"/>
        </w:rPr>
        <w:instrText xml:space="preserve"> \* MERGEFORMAT </w:instrText>
      </w:r>
      <w:r w:rsidR="00B23C6E" w:rsidRPr="00B23C6E">
        <w:rPr>
          <w:lang w:eastAsia="ja-JP" w:bidi="hi-IN"/>
        </w:rPr>
      </w:r>
      <w:r w:rsidR="00B23C6E" w:rsidRPr="00B23C6E">
        <w:rPr>
          <w:lang w:eastAsia="ja-JP" w:bidi="hi-IN"/>
        </w:rPr>
        <w:fldChar w:fldCharType="separate"/>
      </w:r>
      <w:r w:rsidR="00B23C6E" w:rsidRPr="00B23C6E">
        <w:rPr>
          <w:lang w:eastAsia="ja-JP" w:bidi="hi-IN"/>
        </w:rPr>
        <w:t>[9]</w:t>
      </w:r>
      <w:r w:rsidR="00B23C6E" w:rsidRPr="00B23C6E">
        <w:rPr>
          <w:lang w:eastAsia="ja-JP" w:bidi="hi-IN"/>
        </w:rPr>
        <w:fldChar w:fldCharType="end"/>
      </w:r>
      <w:r w:rsidRPr="00B23C6E">
        <w:rPr>
          <w:lang w:eastAsia="ja-JP" w:bidi="hi-IN"/>
        </w:rPr>
        <w:t xml:space="preserve">. Taking into account such background, we think that it can be rather beneficial to define CQI requirements for </w:t>
      </w:r>
      <w:r w:rsidRPr="00B23C6E">
        <w:rPr>
          <w:lang w:val="en-US"/>
        </w:rPr>
        <w:t>MMSE-IRC receiver for scenario with inter-cell interference for NR UEs to verify that UE makes IRC CSI feedback.</w:t>
      </w:r>
    </w:p>
    <w:p w14:paraId="07F5895E" w14:textId="060917ED" w:rsidR="00F0433F" w:rsidRPr="00B35522" w:rsidRDefault="00F0433F" w:rsidP="00F0433F">
      <w:pPr>
        <w:tabs>
          <w:tab w:val="left" w:pos="1276"/>
        </w:tabs>
        <w:ind w:left="1276" w:hanging="1276"/>
        <w:jc w:val="both"/>
        <w:rPr>
          <w:b/>
        </w:rPr>
      </w:pPr>
      <w:r w:rsidRPr="00B23C6E">
        <w:rPr>
          <w:b/>
        </w:rPr>
        <w:t xml:space="preserve">Proposal </w:t>
      </w:r>
      <w:r w:rsidR="00D51803" w:rsidRPr="00B23C6E">
        <w:rPr>
          <w:b/>
        </w:rPr>
        <w:t>4</w:t>
      </w:r>
      <w:r w:rsidRPr="00B23C6E">
        <w:rPr>
          <w:b/>
        </w:rPr>
        <w:t>:</w:t>
      </w:r>
      <w:r w:rsidRPr="00B23C6E">
        <w:rPr>
          <w:b/>
        </w:rPr>
        <w:tab/>
        <w:t>Define CQI reporting requirements for MMSE-IRC receiver for scenario with inter-cell interference.</w:t>
      </w:r>
    </w:p>
    <w:p w14:paraId="5792EF79" w14:textId="77777777" w:rsidR="000D4B18" w:rsidRPr="00146B4F" w:rsidRDefault="000D4B18" w:rsidP="009A2615">
      <w:pPr>
        <w:pStyle w:val="Heading1"/>
      </w:pPr>
      <w:r w:rsidRPr="00146B4F">
        <w:t>Conclusion</w:t>
      </w:r>
    </w:p>
    <w:p w14:paraId="3AF9CFD8" w14:textId="5FD78466"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7BD5ED13" w14:textId="77777777" w:rsidR="00D41896" w:rsidRDefault="00D41896" w:rsidP="00D41896">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 xml:space="preserve">Consider the following assumptions for interference modelling for </w:t>
      </w:r>
      <w:r w:rsidRPr="004C6E80">
        <w:rPr>
          <w:b/>
        </w:rPr>
        <w:t xml:space="preserve">initial </w:t>
      </w:r>
      <w:r>
        <w:rPr>
          <w:b/>
        </w:rPr>
        <w:t xml:space="preserve">simulation </w:t>
      </w:r>
      <w:r w:rsidRPr="004C6E80">
        <w:rPr>
          <w:b/>
        </w:rPr>
        <w:t xml:space="preserve">alignment of NR MMSE-IRC performance: </w:t>
      </w:r>
    </w:p>
    <w:p w14:paraId="58F4E0F2" w14:textId="77777777" w:rsidR="00D41896" w:rsidRDefault="00D41896" w:rsidP="00D41896">
      <w:pPr>
        <w:numPr>
          <w:ilvl w:val="0"/>
          <w:numId w:val="9"/>
        </w:numPr>
        <w:tabs>
          <w:tab w:val="left" w:pos="1276"/>
        </w:tabs>
        <w:ind w:left="1440" w:hanging="180"/>
        <w:jc w:val="both"/>
        <w:rPr>
          <w:b/>
        </w:rPr>
      </w:pPr>
      <w:r>
        <w:rPr>
          <w:b/>
        </w:rPr>
        <w:t xml:space="preserve">Option 1: </w:t>
      </w:r>
      <w:r w:rsidRPr="00034BDE">
        <w:rPr>
          <w:b/>
        </w:rPr>
        <w:t>Two interference cells, DIP -1.73 and -8.66 dB (INR 5.43 and -1.50 dB)</w:t>
      </w:r>
    </w:p>
    <w:p w14:paraId="4566853F" w14:textId="77777777" w:rsidR="00D41896" w:rsidRDefault="00D41896" w:rsidP="00D41896">
      <w:pPr>
        <w:numPr>
          <w:ilvl w:val="0"/>
          <w:numId w:val="9"/>
        </w:numPr>
        <w:tabs>
          <w:tab w:val="left" w:pos="1276"/>
        </w:tabs>
        <w:ind w:left="1440" w:hanging="180"/>
        <w:jc w:val="both"/>
        <w:rPr>
          <w:b/>
        </w:rPr>
      </w:pPr>
      <w:r>
        <w:rPr>
          <w:b/>
        </w:rPr>
        <w:t>Option 2: One</w:t>
      </w:r>
      <w:r w:rsidRPr="00034BDE">
        <w:rPr>
          <w:b/>
        </w:rPr>
        <w:t xml:space="preserve"> interference cell, DIP -1.73 dB (INR 3.1 dB)</w:t>
      </w:r>
    </w:p>
    <w:p w14:paraId="091299DB" w14:textId="77777777" w:rsidR="00D41896" w:rsidRDefault="00D41896" w:rsidP="00D41896">
      <w:pPr>
        <w:numPr>
          <w:ilvl w:val="0"/>
          <w:numId w:val="9"/>
        </w:numPr>
        <w:tabs>
          <w:tab w:val="left" w:pos="1276"/>
        </w:tabs>
        <w:ind w:left="1440" w:hanging="180"/>
        <w:jc w:val="both"/>
        <w:rPr>
          <w:b/>
        </w:rPr>
      </w:pPr>
      <w:r>
        <w:rPr>
          <w:b/>
        </w:rPr>
        <w:t xml:space="preserve">Option 3: </w:t>
      </w:r>
      <w:r w:rsidRPr="00034BDE">
        <w:rPr>
          <w:b/>
        </w:rPr>
        <w:t>Two interference cells, DIP -0.41 and -13.21 dB (INR 13.32 and 0.52 dB)</w:t>
      </w:r>
    </w:p>
    <w:p w14:paraId="29A5237A" w14:textId="77777777" w:rsidR="00D41896" w:rsidRDefault="00D41896" w:rsidP="00D41896">
      <w:pPr>
        <w:numPr>
          <w:ilvl w:val="0"/>
          <w:numId w:val="9"/>
        </w:numPr>
        <w:tabs>
          <w:tab w:val="left" w:pos="1276"/>
        </w:tabs>
        <w:ind w:left="1440" w:hanging="180"/>
        <w:jc w:val="both"/>
        <w:rPr>
          <w:b/>
        </w:rPr>
      </w:pPr>
      <w:r>
        <w:rPr>
          <w:b/>
        </w:rPr>
        <w:t xml:space="preserve">Option 4: </w:t>
      </w:r>
      <w:r w:rsidRPr="00034BDE">
        <w:rPr>
          <w:b/>
        </w:rPr>
        <w:t>One interference cell, DIP -0.41 dB (INR 10.04 dB)</w:t>
      </w:r>
    </w:p>
    <w:p w14:paraId="3F4ECCA6" w14:textId="73FB8BE9" w:rsidR="00D41896" w:rsidRDefault="00D41896" w:rsidP="00D41896">
      <w:pPr>
        <w:numPr>
          <w:ilvl w:val="0"/>
          <w:numId w:val="9"/>
        </w:numPr>
        <w:tabs>
          <w:tab w:val="left" w:pos="1276"/>
        </w:tabs>
        <w:ind w:left="1440" w:hanging="180"/>
        <w:jc w:val="both"/>
        <w:rPr>
          <w:b/>
        </w:rPr>
      </w:pPr>
      <w:r>
        <w:rPr>
          <w:b/>
        </w:rPr>
        <w:t xml:space="preserve">Option 5: </w:t>
      </w:r>
      <w:r w:rsidRPr="00034BDE">
        <w:rPr>
          <w:b/>
        </w:rPr>
        <w:t>Two interference cells,</w:t>
      </w:r>
      <w:r>
        <w:rPr>
          <w:b/>
        </w:rPr>
        <w:t xml:space="preserve"> INRs </w:t>
      </w:r>
      <w:r w:rsidRPr="00034BDE">
        <w:rPr>
          <w:b/>
        </w:rPr>
        <w:t>11.39 and 5.45 dB</w:t>
      </w:r>
    </w:p>
    <w:p w14:paraId="7F56A0CE" w14:textId="6FB96668" w:rsidR="00D41896" w:rsidRPr="0043026C" w:rsidRDefault="00D41896" w:rsidP="00D41896">
      <w:pPr>
        <w:tabs>
          <w:tab w:val="left" w:pos="1276"/>
        </w:tabs>
        <w:ind w:left="1276" w:hanging="1276"/>
        <w:jc w:val="both"/>
        <w:rPr>
          <w:b/>
        </w:rPr>
      </w:pPr>
      <w:r w:rsidRPr="004C6E80">
        <w:rPr>
          <w:b/>
        </w:rPr>
        <w:t xml:space="preserve">Proposal </w:t>
      </w:r>
      <w:r>
        <w:rPr>
          <w:b/>
        </w:rPr>
        <w:t>2</w:t>
      </w:r>
      <w:r w:rsidRPr="004C6E80">
        <w:rPr>
          <w:b/>
        </w:rPr>
        <w:t>:</w:t>
      </w:r>
      <w:r w:rsidRPr="004C6E80">
        <w:rPr>
          <w:b/>
        </w:rPr>
        <w:tab/>
      </w:r>
      <w:r>
        <w:rPr>
          <w:b/>
        </w:rPr>
        <w:t>Analyse the SINR and INRs distributions for “</w:t>
      </w:r>
      <w:r w:rsidRPr="00E16550">
        <w:rPr>
          <w:b/>
        </w:rPr>
        <w:t xml:space="preserve">Urban macro” </w:t>
      </w:r>
      <w:r>
        <w:rPr>
          <w:b/>
        </w:rPr>
        <w:t xml:space="preserve">NR </w:t>
      </w:r>
      <w:r w:rsidRPr="00E16550">
        <w:rPr>
          <w:b/>
        </w:rPr>
        <w:t>scenarios</w:t>
      </w:r>
      <w:r>
        <w:rPr>
          <w:b/>
        </w:rPr>
        <w:t xml:space="preserve"> using methodology from </w:t>
      </w:r>
      <w:r w:rsidRPr="00E16550">
        <w:rPr>
          <w:b/>
        </w:rPr>
        <w:t>TR 36.866</w:t>
      </w:r>
      <w:r>
        <w:rPr>
          <w:b/>
        </w:rPr>
        <w:t xml:space="preserve"> and system level assumptions from TR 38.913 and 38.901 to </w:t>
      </w:r>
      <w:r w:rsidR="00D51803">
        <w:rPr>
          <w:b/>
        </w:rPr>
        <w:t>get estimations on typical NR interference conditions.</w:t>
      </w:r>
    </w:p>
    <w:p w14:paraId="3507008D" w14:textId="77777777" w:rsidR="00D51803" w:rsidRPr="001A15EA" w:rsidRDefault="00D51803" w:rsidP="00D51803">
      <w:pPr>
        <w:tabs>
          <w:tab w:val="left" w:pos="1276"/>
        </w:tabs>
        <w:ind w:left="1276" w:hanging="1276"/>
        <w:jc w:val="both"/>
        <w:rPr>
          <w:b/>
        </w:rPr>
      </w:pPr>
      <w:r w:rsidRPr="001A15EA">
        <w:rPr>
          <w:b/>
        </w:rPr>
        <w:lastRenderedPageBreak/>
        <w:t>Proposal 3:</w:t>
      </w:r>
      <w:r w:rsidRPr="001A15EA">
        <w:rPr>
          <w:b/>
        </w:rPr>
        <w:tab/>
        <w:t xml:space="preserve">Consider the following simulation assumptions for Scenario 1 requirements: </w:t>
      </w:r>
    </w:p>
    <w:p w14:paraId="68AD0074" w14:textId="77777777" w:rsidR="00D51803" w:rsidRPr="001A15EA" w:rsidRDefault="00D51803" w:rsidP="00D51803">
      <w:pPr>
        <w:numPr>
          <w:ilvl w:val="0"/>
          <w:numId w:val="9"/>
        </w:numPr>
        <w:tabs>
          <w:tab w:val="left" w:pos="1276"/>
        </w:tabs>
        <w:ind w:left="1440" w:hanging="180"/>
        <w:jc w:val="both"/>
        <w:rPr>
          <w:b/>
        </w:rPr>
      </w:pPr>
      <w:r w:rsidRPr="001A15EA">
        <w:rPr>
          <w:b/>
        </w:rPr>
        <w:t>SCS/CBW: Only 15 kHz / 10 MHz for FDD and 30 kHz / 40 MHz for TDD</w:t>
      </w:r>
    </w:p>
    <w:p w14:paraId="4FF75D2C" w14:textId="77777777" w:rsidR="00D51803" w:rsidRPr="001A15EA" w:rsidRDefault="00D51803" w:rsidP="00D51803">
      <w:pPr>
        <w:numPr>
          <w:ilvl w:val="0"/>
          <w:numId w:val="9"/>
        </w:numPr>
        <w:tabs>
          <w:tab w:val="left" w:pos="1276"/>
        </w:tabs>
        <w:ind w:left="1440" w:hanging="180"/>
        <w:jc w:val="both"/>
        <w:rPr>
          <w:b/>
        </w:rPr>
      </w:pPr>
      <w:r w:rsidRPr="001A15EA">
        <w:rPr>
          <w:b/>
        </w:rPr>
        <w:t>SSB configuration: time and frequency division of SSB transmission from different cells and further discuss the details</w:t>
      </w:r>
    </w:p>
    <w:p w14:paraId="5FBE4490" w14:textId="77777777" w:rsidR="00D51803" w:rsidRPr="001A15EA" w:rsidRDefault="00D51803" w:rsidP="00D51803">
      <w:pPr>
        <w:numPr>
          <w:ilvl w:val="0"/>
          <w:numId w:val="9"/>
        </w:numPr>
        <w:tabs>
          <w:tab w:val="left" w:pos="1276"/>
        </w:tabs>
        <w:ind w:left="1440" w:hanging="180"/>
        <w:jc w:val="both"/>
        <w:rPr>
          <w:b/>
        </w:rPr>
      </w:pPr>
      <w:r w:rsidRPr="001A15EA">
        <w:rPr>
          <w:b/>
        </w:rPr>
        <w:t>TRS configuration: different frequency allocation for different cells</w:t>
      </w:r>
      <w:r>
        <w:rPr>
          <w:b/>
        </w:rPr>
        <w:t xml:space="preserve"> </w:t>
      </w:r>
      <w:r w:rsidRPr="001F039C">
        <w:rPr>
          <w:b/>
        </w:rPr>
        <w:t>and without any neighbouring cell TRS protection.</w:t>
      </w:r>
    </w:p>
    <w:p w14:paraId="21593184" w14:textId="4D2D8270" w:rsidR="00D51803" w:rsidRDefault="00D51803" w:rsidP="00D51803">
      <w:pPr>
        <w:numPr>
          <w:ilvl w:val="0"/>
          <w:numId w:val="9"/>
        </w:numPr>
        <w:tabs>
          <w:tab w:val="left" w:pos="1276"/>
        </w:tabs>
        <w:ind w:left="1440" w:hanging="180"/>
        <w:jc w:val="both"/>
        <w:rPr>
          <w:b/>
        </w:rPr>
      </w:pPr>
      <w:r w:rsidRPr="00EC3DE3">
        <w:rPr>
          <w:b/>
        </w:rPr>
        <w:t>Serving</w:t>
      </w:r>
      <w:r>
        <w:rPr>
          <w:b/>
        </w:rPr>
        <w:t xml:space="preserve"> cell</w:t>
      </w:r>
      <w:r w:rsidRPr="00EC3DE3">
        <w:rPr>
          <w:b/>
        </w:rPr>
        <w:t xml:space="preserve"> PDSCH MCS 13</w:t>
      </w:r>
    </w:p>
    <w:p w14:paraId="173F449F" w14:textId="6679A5CB" w:rsidR="00D51803" w:rsidRDefault="00D51803" w:rsidP="00D51803">
      <w:pPr>
        <w:tabs>
          <w:tab w:val="left" w:pos="1530"/>
        </w:tabs>
        <w:ind w:left="1530" w:hanging="1530"/>
        <w:jc w:val="both"/>
        <w:rPr>
          <w:bCs/>
          <w:i/>
          <w:iCs/>
        </w:rPr>
      </w:pPr>
      <w:r w:rsidRPr="001E3F3E">
        <w:rPr>
          <w:bCs/>
          <w:i/>
          <w:iCs/>
        </w:rPr>
        <w:t>Observation #1:</w:t>
      </w:r>
      <w:r w:rsidRPr="001E3F3E">
        <w:rPr>
          <w:bCs/>
          <w:i/>
          <w:iCs/>
        </w:rPr>
        <w:tab/>
      </w:r>
      <w:r w:rsidR="001A136A">
        <w:rPr>
          <w:bCs/>
          <w:i/>
          <w:iCs/>
        </w:rPr>
        <w:t xml:space="preserve">There is </w:t>
      </w:r>
      <w:r w:rsidR="001A136A">
        <w:rPr>
          <w:bCs/>
          <w:i/>
          <w:iCs/>
        </w:rPr>
        <w:t>a</w:t>
      </w:r>
      <w:r>
        <w:rPr>
          <w:bCs/>
          <w:i/>
          <w:iCs/>
        </w:rPr>
        <w:t>lmost no performance difference for TRS configuration 1 and TRS configuration 2 for considered scenarios.</w:t>
      </w:r>
    </w:p>
    <w:p w14:paraId="71383FBB" w14:textId="77777777" w:rsidR="00D51803" w:rsidRDefault="00D51803" w:rsidP="00D51803">
      <w:pPr>
        <w:tabs>
          <w:tab w:val="left" w:pos="1530"/>
        </w:tabs>
        <w:ind w:left="1530" w:hanging="1530"/>
        <w:jc w:val="both"/>
        <w:rPr>
          <w:bCs/>
          <w:i/>
          <w:iCs/>
        </w:rPr>
      </w:pPr>
      <w:r w:rsidRPr="001E3F3E">
        <w:rPr>
          <w:bCs/>
          <w:i/>
          <w:iCs/>
        </w:rPr>
        <w:t>Observation #</w:t>
      </w:r>
      <w:r>
        <w:rPr>
          <w:bCs/>
          <w:i/>
          <w:iCs/>
        </w:rPr>
        <w:t>2</w:t>
      </w:r>
      <w:r w:rsidRPr="001E3F3E">
        <w:rPr>
          <w:bCs/>
          <w:i/>
          <w:iCs/>
        </w:rPr>
        <w:t>:</w:t>
      </w:r>
      <w:r w:rsidRPr="001E3F3E">
        <w:rPr>
          <w:bCs/>
          <w:i/>
          <w:iCs/>
        </w:rPr>
        <w:tab/>
      </w:r>
      <w:r>
        <w:rPr>
          <w:bCs/>
          <w:i/>
          <w:iCs/>
        </w:rPr>
        <w:t>Using of interference free TRS configuration can lead up to 0.4 dB performance improvement for some scenarios.</w:t>
      </w:r>
    </w:p>
    <w:p w14:paraId="2090DC4F" w14:textId="0D905735" w:rsidR="00D51803" w:rsidRDefault="00D51803" w:rsidP="00D51803">
      <w:pPr>
        <w:tabs>
          <w:tab w:val="left" w:pos="1530"/>
        </w:tabs>
        <w:ind w:left="1530" w:hanging="1530"/>
        <w:jc w:val="both"/>
        <w:rPr>
          <w:bCs/>
          <w:i/>
          <w:iCs/>
        </w:rPr>
      </w:pPr>
      <w:r w:rsidRPr="001E3F3E">
        <w:rPr>
          <w:bCs/>
          <w:i/>
          <w:iCs/>
        </w:rPr>
        <w:t>Observation #</w:t>
      </w:r>
      <w:r>
        <w:rPr>
          <w:bCs/>
          <w:i/>
          <w:iCs/>
        </w:rPr>
        <w:t>3</w:t>
      </w:r>
      <w:r w:rsidRPr="001E3F3E">
        <w:rPr>
          <w:bCs/>
          <w:i/>
          <w:iCs/>
        </w:rPr>
        <w:t>:</w:t>
      </w:r>
      <w:r w:rsidRPr="001E3F3E">
        <w:rPr>
          <w:bCs/>
          <w:i/>
          <w:iCs/>
        </w:rPr>
        <w:tab/>
      </w:r>
      <w:r w:rsidR="001A136A">
        <w:rPr>
          <w:bCs/>
          <w:i/>
          <w:iCs/>
        </w:rPr>
        <w:t xml:space="preserve">There is </w:t>
      </w:r>
      <w:r>
        <w:rPr>
          <w:bCs/>
          <w:i/>
          <w:iCs/>
        </w:rPr>
        <w:t>no significant performance difference for scenarios with different assumptions on interference-plus-noise covariance matrix estimation granularity for 2 Rx UE.</w:t>
      </w:r>
    </w:p>
    <w:p w14:paraId="65F1EBF6" w14:textId="31419857" w:rsidR="00D51803" w:rsidRDefault="00D51803" w:rsidP="00D51803">
      <w:pPr>
        <w:tabs>
          <w:tab w:val="left" w:pos="1530"/>
        </w:tabs>
        <w:ind w:left="1530" w:hanging="1530"/>
        <w:jc w:val="both"/>
        <w:rPr>
          <w:bCs/>
          <w:i/>
          <w:iCs/>
        </w:rPr>
      </w:pPr>
      <w:r w:rsidRPr="001E3F3E">
        <w:rPr>
          <w:bCs/>
          <w:i/>
          <w:iCs/>
        </w:rPr>
        <w:t>Observation #</w:t>
      </w:r>
      <w:r>
        <w:rPr>
          <w:bCs/>
          <w:i/>
          <w:iCs/>
        </w:rPr>
        <w:t>4</w:t>
      </w:r>
      <w:r w:rsidRPr="001E3F3E">
        <w:rPr>
          <w:bCs/>
          <w:i/>
          <w:iCs/>
        </w:rPr>
        <w:t>:</w:t>
      </w:r>
      <w:r w:rsidRPr="001E3F3E">
        <w:rPr>
          <w:bCs/>
          <w:i/>
          <w:iCs/>
        </w:rPr>
        <w:tab/>
      </w:r>
      <w:r>
        <w:rPr>
          <w:bCs/>
          <w:i/>
          <w:iCs/>
        </w:rPr>
        <w:t>Testable performance gain of MMSE-IRC receiver of MMSE-MRC is observed for both modulation orders (QPSK and 16QAM).</w:t>
      </w:r>
    </w:p>
    <w:p w14:paraId="4B2F4A43" w14:textId="77777777" w:rsidR="001A136A" w:rsidRPr="000D7C9B" w:rsidRDefault="001A136A" w:rsidP="001A136A">
      <w:pPr>
        <w:tabs>
          <w:tab w:val="left" w:pos="1530"/>
        </w:tabs>
        <w:ind w:left="1530" w:hanging="1530"/>
        <w:jc w:val="both"/>
        <w:rPr>
          <w:bCs/>
          <w:i/>
          <w:iCs/>
        </w:rPr>
      </w:pPr>
      <w:r w:rsidRPr="001E3F3E">
        <w:rPr>
          <w:bCs/>
          <w:i/>
          <w:iCs/>
        </w:rPr>
        <w:t>Observation #</w:t>
      </w:r>
      <w:r>
        <w:rPr>
          <w:bCs/>
          <w:i/>
          <w:iCs/>
        </w:rPr>
        <w:t>5</w:t>
      </w:r>
      <w:r w:rsidRPr="001E3F3E">
        <w:rPr>
          <w:bCs/>
          <w:i/>
          <w:iCs/>
        </w:rPr>
        <w:t>:</w:t>
      </w:r>
      <w:r w:rsidRPr="001E3F3E">
        <w:rPr>
          <w:bCs/>
          <w:i/>
          <w:iCs/>
        </w:rPr>
        <w:tab/>
      </w:r>
      <w:r>
        <w:rPr>
          <w:bCs/>
          <w:i/>
          <w:iCs/>
        </w:rPr>
        <w:t>SINR value is lower than -3 dB for some scenarios with QPSK Serving cell PDSCH modulation.</w:t>
      </w:r>
    </w:p>
    <w:p w14:paraId="441579C2" w14:textId="77777777" w:rsidR="00D51803" w:rsidRPr="00B35522" w:rsidRDefault="00D51803" w:rsidP="00D51803">
      <w:pPr>
        <w:tabs>
          <w:tab w:val="left" w:pos="1276"/>
        </w:tabs>
        <w:ind w:left="1276" w:hanging="1276"/>
        <w:jc w:val="both"/>
        <w:rPr>
          <w:b/>
        </w:rPr>
      </w:pPr>
      <w:r w:rsidRPr="00D51803">
        <w:rPr>
          <w:b/>
        </w:rPr>
        <w:t>Proposal 4:</w:t>
      </w:r>
      <w:r w:rsidRPr="00D51803">
        <w:rPr>
          <w:b/>
        </w:rPr>
        <w:tab/>
        <w:t>Define CQI reporting requirements for MMSE-IRC receiver for scenario with inter-cell interference.</w:t>
      </w:r>
    </w:p>
    <w:p w14:paraId="5FB25183" w14:textId="77777777" w:rsidR="001E216A" w:rsidRPr="00146B4F" w:rsidRDefault="001E216A" w:rsidP="009A2615">
      <w:pPr>
        <w:pStyle w:val="Heading1"/>
      </w:pPr>
      <w:r w:rsidRPr="00146B4F">
        <w:t>References</w:t>
      </w:r>
    </w:p>
    <w:p w14:paraId="0F2452F1" w14:textId="54F9E925" w:rsidR="00125214" w:rsidRPr="006E4708" w:rsidRDefault="00DB2BE6" w:rsidP="002A3201">
      <w:pPr>
        <w:widowControl w:val="0"/>
        <w:numPr>
          <w:ilvl w:val="0"/>
          <w:numId w:val="2"/>
        </w:numPr>
        <w:jc w:val="both"/>
        <w:rPr>
          <w:lang w:val="en-US"/>
        </w:rPr>
      </w:pPr>
      <w:bookmarkStart w:id="8" w:name="_Ref70973338"/>
      <w:bookmarkStart w:id="9" w:name="_Ref39839544"/>
      <w:bookmarkStart w:id="10" w:name="_Ref31892213"/>
      <w:bookmarkStart w:id="11" w:name="_Ref12973084"/>
      <w:bookmarkStart w:id="12" w:name="_Ref47633322"/>
      <w:bookmarkStart w:id="13" w:name="_Ref67577326"/>
      <w:r w:rsidRPr="00DB2BE6">
        <w:rPr>
          <w:lang w:val="en-US"/>
        </w:rPr>
        <w:t>R4-2106116</w:t>
      </w:r>
      <w:r w:rsidRPr="008E328E">
        <w:rPr>
          <w:lang w:val="en-US"/>
        </w:rPr>
        <w:t xml:space="preserve"> </w:t>
      </w:r>
      <w:r>
        <w:rPr>
          <w:lang w:val="en-US"/>
        </w:rPr>
        <w:t>“</w:t>
      </w:r>
      <w:r w:rsidR="008E328E" w:rsidRPr="008E328E">
        <w:t>Way Forward on general and PDSCH demodulation requirements for inter-cell interference MMSE-IRC</w:t>
      </w:r>
      <w:r>
        <w:rPr>
          <w:lang w:val="en-US"/>
        </w:rPr>
        <w:t>”</w:t>
      </w:r>
      <w:r w:rsidR="008E328E">
        <w:rPr>
          <w:lang w:val="en-US"/>
        </w:rPr>
        <w:t xml:space="preserve">, </w:t>
      </w:r>
      <w:r w:rsidR="008E328E" w:rsidRPr="008E328E">
        <w:t>Intel Corporation</w:t>
      </w:r>
      <w:r w:rsidR="008E328E">
        <w:t xml:space="preserve">, </w:t>
      </w:r>
      <w:r w:rsidR="00267063">
        <w:t>RAN4</w:t>
      </w:r>
      <w:r w:rsidR="006E4708">
        <w:t xml:space="preserve"> </w:t>
      </w:r>
      <w:r w:rsidR="006E4708" w:rsidRPr="006E4708">
        <w:t>#98-bis-e</w:t>
      </w:r>
      <w:r w:rsidR="006E4708">
        <w:t>, April 2021</w:t>
      </w:r>
      <w:r w:rsidR="00487B9D">
        <w:t>.</w:t>
      </w:r>
      <w:bookmarkEnd w:id="8"/>
    </w:p>
    <w:p w14:paraId="79B66125" w14:textId="18A9F697" w:rsidR="006E4708" w:rsidRPr="00361461" w:rsidRDefault="00487B9D" w:rsidP="00487B9D">
      <w:pPr>
        <w:widowControl w:val="0"/>
        <w:numPr>
          <w:ilvl w:val="0"/>
          <w:numId w:val="2"/>
        </w:numPr>
        <w:jc w:val="both"/>
        <w:rPr>
          <w:lang w:val="en-US"/>
        </w:rPr>
      </w:pPr>
      <w:bookmarkStart w:id="14" w:name="_Ref70973346"/>
      <w:r w:rsidRPr="00487B9D">
        <w:rPr>
          <w:lang w:val="en-US"/>
        </w:rPr>
        <w:t>R4-2106117</w:t>
      </w:r>
      <w:r>
        <w:rPr>
          <w:lang w:val="en-US"/>
        </w:rPr>
        <w:t xml:space="preserve"> “</w:t>
      </w:r>
      <w:r w:rsidRPr="00487B9D">
        <w:t>WF on CQI reporting requirements for inter-cell interference MMSE-IRC</w:t>
      </w:r>
      <w:r>
        <w:t xml:space="preserve">”, </w:t>
      </w:r>
      <w:r w:rsidRPr="00487B9D">
        <w:rPr>
          <w:lang w:val="en-US"/>
        </w:rPr>
        <w:t>Ericsson</w:t>
      </w:r>
      <w:r>
        <w:t xml:space="preserve">, RAN4 </w:t>
      </w:r>
      <w:r w:rsidRPr="006E4708">
        <w:t>#98-bis-e</w:t>
      </w:r>
      <w:r>
        <w:t>, April 2021.</w:t>
      </w:r>
      <w:bookmarkEnd w:id="14"/>
    </w:p>
    <w:p w14:paraId="3286D660" w14:textId="77777777" w:rsidR="00361461" w:rsidRPr="0053228E" w:rsidRDefault="00361461" w:rsidP="00361461">
      <w:pPr>
        <w:widowControl w:val="0"/>
        <w:numPr>
          <w:ilvl w:val="0"/>
          <w:numId w:val="2"/>
        </w:numPr>
        <w:jc w:val="both"/>
        <w:rPr>
          <w:lang w:val="en-US"/>
        </w:rPr>
      </w:pPr>
      <w:bookmarkStart w:id="15" w:name="_Ref68196022"/>
      <w:bookmarkStart w:id="16" w:name="_Ref67654520"/>
      <w:r>
        <w:rPr>
          <w:lang w:val="en-US"/>
        </w:rPr>
        <w:t xml:space="preserve">TR </w:t>
      </w:r>
      <w:r w:rsidRPr="00153649">
        <w:rPr>
          <w:lang w:val="en-US"/>
        </w:rPr>
        <w:t>36.829</w:t>
      </w:r>
      <w:r>
        <w:rPr>
          <w:lang w:val="en-US"/>
        </w:rPr>
        <w:t xml:space="preserve"> “</w:t>
      </w:r>
      <w:r w:rsidRPr="005C16F0">
        <w:rPr>
          <w:lang w:val="en-US"/>
        </w:rPr>
        <w:t>Enhanced performance requirement for LTE User Equipment (UE)</w:t>
      </w:r>
      <w:r>
        <w:rPr>
          <w:lang w:val="en-US"/>
        </w:rPr>
        <w:t>”</w:t>
      </w:r>
      <w:bookmarkEnd w:id="15"/>
    </w:p>
    <w:p w14:paraId="79DB014E" w14:textId="77777777" w:rsidR="00361461" w:rsidRPr="00AA31EB" w:rsidRDefault="00361461" w:rsidP="00361461">
      <w:pPr>
        <w:widowControl w:val="0"/>
        <w:numPr>
          <w:ilvl w:val="0"/>
          <w:numId w:val="2"/>
        </w:numPr>
        <w:jc w:val="both"/>
        <w:rPr>
          <w:lang w:val="en-US"/>
        </w:rPr>
      </w:pPr>
      <w:bookmarkStart w:id="17" w:name="_Ref68195871"/>
      <w:r>
        <w:rPr>
          <w:lang w:eastAsia="ja-JP" w:bidi="hi-IN"/>
        </w:rPr>
        <w:t>TR 36.866 “</w:t>
      </w:r>
      <w:r w:rsidRPr="002E3D48">
        <w:rPr>
          <w:lang w:eastAsia="ja-JP" w:bidi="hi-IN"/>
        </w:rPr>
        <w:tab/>
        <w:t>Study on Network-Assisted Interference Cancellation and Suppression (NAIC) for LTE</w:t>
      </w:r>
      <w:r>
        <w:rPr>
          <w:lang w:eastAsia="ja-JP" w:bidi="hi-IN"/>
        </w:rPr>
        <w:t>”.</w:t>
      </w:r>
      <w:bookmarkEnd w:id="16"/>
      <w:bookmarkEnd w:id="17"/>
    </w:p>
    <w:p w14:paraId="1E03EE4A" w14:textId="77777777" w:rsidR="009F2B66" w:rsidRPr="00AE6E3C" w:rsidRDefault="009F2B66" w:rsidP="009F2B66">
      <w:pPr>
        <w:widowControl w:val="0"/>
        <w:numPr>
          <w:ilvl w:val="0"/>
          <w:numId w:val="2"/>
        </w:numPr>
        <w:jc w:val="both"/>
        <w:rPr>
          <w:lang w:val="en-US"/>
        </w:rPr>
      </w:pPr>
      <w:bookmarkStart w:id="18" w:name="_Ref67665428"/>
      <w:r>
        <w:rPr>
          <w:lang w:eastAsia="ja-JP" w:bidi="hi-IN"/>
        </w:rPr>
        <w:t>TR 38.913 “</w:t>
      </w:r>
      <w:r w:rsidRPr="00CA39A6">
        <w:rPr>
          <w:lang w:eastAsia="ja-JP" w:bidi="hi-IN"/>
        </w:rPr>
        <w:t>Study on scenarios and requirements for next generation access technologies</w:t>
      </w:r>
      <w:r>
        <w:rPr>
          <w:lang w:eastAsia="ja-JP" w:bidi="hi-IN"/>
        </w:rPr>
        <w:t>”</w:t>
      </w:r>
      <w:bookmarkEnd w:id="18"/>
    </w:p>
    <w:p w14:paraId="5E1F07F6" w14:textId="057FE30D" w:rsidR="00C55351" w:rsidRPr="00B23C6E" w:rsidRDefault="009F2B66" w:rsidP="0041133E">
      <w:pPr>
        <w:widowControl w:val="0"/>
        <w:numPr>
          <w:ilvl w:val="0"/>
          <w:numId w:val="2"/>
        </w:numPr>
        <w:jc w:val="both"/>
        <w:rPr>
          <w:lang w:val="en-US"/>
        </w:rPr>
      </w:pPr>
      <w:bookmarkStart w:id="19" w:name="_Ref71036460"/>
      <w:r>
        <w:rPr>
          <w:lang w:eastAsia="ja-JP" w:bidi="hi-IN"/>
        </w:rPr>
        <w:t>TR 38.901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Pr>
          <w:lang w:eastAsia="ja-JP" w:bidi="hi-IN"/>
        </w:rPr>
        <w:t>”</w:t>
      </w:r>
      <w:bookmarkEnd w:id="9"/>
      <w:bookmarkEnd w:id="10"/>
      <w:bookmarkEnd w:id="11"/>
      <w:bookmarkEnd w:id="12"/>
      <w:bookmarkEnd w:id="13"/>
      <w:bookmarkEnd w:id="19"/>
    </w:p>
    <w:p w14:paraId="58882585" w14:textId="77777777" w:rsidR="00B23C6E" w:rsidRDefault="00B23C6E" w:rsidP="00B23C6E">
      <w:pPr>
        <w:widowControl w:val="0"/>
        <w:numPr>
          <w:ilvl w:val="0"/>
          <w:numId w:val="2"/>
        </w:numPr>
        <w:jc w:val="both"/>
        <w:rPr>
          <w:lang w:val="en-US"/>
        </w:rPr>
      </w:pPr>
      <w:bookmarkStart w:id="20" w:name="_Ref67601525"/>
      <w:r>
        <w:rPr>
          <w:lang w:val="en-US"/>
        </w:rPr>
        <w:t>TS 36.101 “</w:t>
      </w:r>
      <w:r w:rsidRPr="00A9445F">
        <w:rPr>
          <w:lang w:val="en-US"/>
        </w:rPr>
        <w:t>Evolved Universal Terrestrial Radio Access (E-UTRA); User Equipment (UE) radio transmission and reception</w:t>
      </w:r>
      <w:r>
        <w:rPr>
          <w:lang w:val="en-US"/>
        </w:rPr>
        <w:t>”</w:t>
      </w:r>
      <w:bookmarkEnd w:id="20"/>
    </w:p>
    <w:p w14:paraId="7A143781" w14:textId="77777777" w:rsidR="00B23C6E" w:rsidRDefault="00B23C6E" w:rsidP="00B23C6E">
      <w:pPr>
        <w:widowControl w:val="0"/>
        <w:numPr>
          <w:ilvl w:val="0"/>
          <w:numId w:val="2"/>
        </w:numPr>
        <w:jc w:val="both"/>
        <w:rPr>
          <w:lang w:val="en-US"/>
        </w:rPr>
      </w:pPr>
      <w:bookmarkStart w:id="21" w:name="_Ref67601950"/>
      <w:r w:rsidRPr="003014B8">
        <w:rPr>
          <w:lang w:val="en-US"/>
        </w:rPr>
        <w:t>R4-124641</w:t>
      </w:r>
      <w:r>
        <w:rPr>
          <w:lang w:val="en-US"/>
        </w:rPr>
        <w:t xml:space="preserve"> “</w:t>
      </w:r>
      <w:r w:rsidRPr="009373C7">
        <w:rPr>
          <w:lang w:val="en-US"/>
        </w:rPr>
        <w:t>CSI test for advanced receiver</w:t>
      </w:r>
      <w:r>
        <w:rPr>
          <w:lang w:val="en-US"/>
        </w:rPr>
        <w:t xml:space="preserve">”, </w:t>
      </w:r>
      <w:r w:rsidRPr="00C21F2F">
        <w:rPr>
          <w:lang w:val="en-US"/>
        </w:rPr>
        <w:t xml:space="preserve">Intel </w:t>
      </w:r>
      <w:r>
        <w:rPr>
          <w:lang w:val="en-US"/>
        </w:rPr>
        <w:t>C</w:t>
      </w:r>
      <w:r w:rsidRPr="00C21F2F">
        <w:rPr>
          <w:lang w:val="en-US"/>
        </w:rPr>
        <w:t>o</w:t>
      </w:r>
      <w:r>
        <w:rPr>
          <w:lang w:val="en-US"/>
        </w:rPr>
        <w:t>r</w:t>
      </w:r>
      <w:r w:rsidRPr="00C21F2F">
        <w:rPr>
          <w:lang w:val="en-US"/>
        </w:rPr>
        <w:t>p</w:t>
      </w:r>
      <w:r>
        <w:rPr>
          <w:lang w:val="en-US"/>
        </w:rPr>
        <w:t>o</w:t>
      </w:r>
      <w:r w:rsidRPr="00C21F2F">
        <w:rPr>
          <w:lang w:val="en-US"/>
        </w:rPr>
        <w:t>ration</w:t>
      </w:r>
      <w:r>
        <w:rPr>
          <w:lang w:val="en-US"/>
        </w:rPr>
        <w:t>, RAN4 #64, August 2012.</w:t>
      </w:r>
      <w:bookmarkEnd w:id="21"/>
    </w:p>
    <w:p w14:paraId="16360E1A" w14:textId="557C736C" w:rsidR="00B23C6E" w:rsidRPr="00B23C6E" w:rsidRDefault="00B23C6E" w:rsidP="00B23C6E">
      <w:pPr>
        <w:widowControl w:val="0"/>
        <w:numPr>
          <w:ilvl w:val="0"/>
          <w:numId w:val="2"/>
        </w:numPr>
        <w:jc w:val="both"/>
        <w:rPr>
          <w:lang w:val="en-US"/>
        </w:rPr>
      </w:pPr>
      <w:bookmarkStart w:id="22" w:name="_Ref67601951"/>
      <w:r w:rsidRPr="00031E48">
        <w:rPr>
          <w:lang w:val="en-US"/>
        </w:rPr>
        <w:t>R4-125056</w:t>
      </w:r>
      <w:r>
        <w:rPr>
          <w:lang w:val="en-US"/>
        </w:rPr>
        <w:t xml:space="preserve"> “</w:t>
      </w:r>
      <w:r w:rsidRPr="007A4124">
        <w:rPr>
          <w:lang w:val="en-US"/>
        </w:rPr>
        <w:t>Advanced Receiver CSI Link Level Simulation Results for Sync Network Operation</w:t>
      </w:r>
      <w:r>
        <w:rPr>
          <w:lang w:val="en-US"/>
        </w:rPr>
        <w:t xml:space="preserve">”, </w:t>
      </w:r>
      <w:r w:rsidRPr="00415AC9">
        <w:rPr>
          <w:lang w:val="en-US"/>
        </w:rPr>
        <w:t>Qualcomm Incorporated</w:t>
      </w:r>
      <w:r>
        <w:rPr>
          <w:lang w:val="en-US"/>
        </w:rPr>
        <w:t>, RAN4 #64bis, October 2012.</w:t>
      </w:r>
      <w:bookmarkEnd w:id="22"/>
    </w:p>
    <w:sectPr w:rsidR="00B23C6E" w:rsidRPr="00B23C6E" w:rsidSect="0060322F">
      <w:headerReference w:type="even" r:id="rId32"/>
      <w:headerReference w:type="default" r:id="rId33"/>
      <w:footerReference w:type="even" r:id="rId34"/>
      <w:footerReference w:type="default" r:id="rId35"/>
      <w:headerReference w:type="first" r:id="rId36"/>
      <w:footerReference w:type="first" r:id="rId3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E29F6" w14:textId="77777777" w:rsidR="00FF4661" w:rsidRDefault="00FF4661">
      <w:r>
        <w:separator/>
      </w:r>
    </w:p>
  </w:endnote>
  <w:endnote w:type="continuationSeparator" w:id="0">
    <w:p w14:paraId="0DB434F1" w14:textId="77777777" w:rsidR="00FF4661" w:rsidRDefault="00FF4661">
      <w:r>
        <w:continuationSeparator/>
      </w:r>
    </w:p>
  </w:endnote>
  <w:endnote w:type="continuationNotice" w:id="1">
    <w:p w14:paraId="55F26538" w14:textId="77777777" w:rsidR="00FF4661" w:rsidRDefault="00FF46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D29A0" w14:textId="77777777" w:rsidR="00FF4661" w:rsidRDefault="00FF4661">
      <w:r>
        <w:separator/>
      </w:r>
    </w:p>
  </w:footnote>
  <w:footnote w:type="continuationSeparator" w:id="0">
    <w:p w14:paraId="448209A7" w14:textId="77777777" w:rsidR="00FF4661" w:rsidRDefault="00FF4661">
      <w:r>
        <w:continuationSeparator/>
      </w:r>
    </w:p>
  </w:footnote>
  <w:footnote w:type="continuationNotice" w:id="1">
    <w:p w14:paraId="1825E64F" w14:textId="77777777" w:rsidR="00FF4661" w:rsidRDefault="00FF46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13"/>
  </w:num>
  <w:num w:numId="6">
    <w:abstractNumId w:val="2"/>
  </w:num>
  <w:num w:numId="7">
    <w:abstractNumId w:val="11"/>
  </w:num>
  <w:num w:numId="8">
    <w:abstractNumId w:val="8"/>
  </w:num>
  <w:num w:numId="9">
    <w:abstractNumId w:val="9"/>
  </w:num>
  <w:num w:numId="10">
    <w:abstractNumId w:val="7"/>
  </w:num>
  <w:num w:numId="11">
    <w:abstractNumId w:val="4"/>
  </w:num>
  <w:num w:numId="12">
    <w:abstractNumId w:val="12"/>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D25"/>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303"/>
    <w:rsid w:val="001A032E"/>
    <w:rsid w:val="001A0421"/>
    <w:rsid w:val="001A067A"/>
    <w:rsid w:val="001A06FC"/>
    <w:rsid w:val="001A09C6"/>
    <w:rsid w:val="001A0A1E"/>
    <w:rsid w:val="001A0CA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CCE"/>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03E"/>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A0"/>
    <w:rsid w:val="005420E7"/>
    <w:rsid w:val="0054245C"/>
    <w:rsid w:val="00542DC1"/>
    <w:rsid w:val="00542F2C"/>
    <w:rsid w:val="005430FA"/>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B8E"/>
    <w:rsid w:val="00550C80"/>
    <w:rsid w:val="00550D6F"/>
    <w:rsid w:val="00550E94"/>
    <w:rsid w:val="00551132"/>
    <w:rsid w:val="005511B1"/>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DC"/>
    <w:rsid w:val="0061723D"/>
    <w:rsid w:val="006175CF"/>
    <w:rsid w:val="00617AAC"/>
    <w:rsid w:val="00617E4F"/>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B41"/>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15"/>
    <w:rsid w:val="00654346"/>
    <w:rsid w:val="0065443C"/>
    <w:rsid w:val="006544F6"/>
    <w:rsid w:val="00654A45"/>
    <w:rsid w:val="00654B42"/>
    <w:rsid w:val="00654C1F"/>
    <w:rsid w:val="00654C81"/>
    <w:rsid w:val="00654F6A"/>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7F"/>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B66"/>
    <w:rsid w:val="009F2E7E"/>
    <w:rsid w:val="009F37A0"/>
    <w:rsid w:val="009F39A6"/>
    <w:rsid w:val="009F39E2"/>
    <w:rsid w:val="009F3A4B"/>
    <w:rsid w:val="009F3D85"/>
    <w:rsid w:val="009F3DF4"/>
    <w:rsid w:val="009F3E03"/>
    <w:rsid w:val="009F3E1D"/>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AC1"/>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951"/>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D44"/>
    <w:rsid w:val="00C531B4"/>
    <w:rsid w:val="00C531D6"/>
    <w:rsid w:val="00C532F9"/>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FB8"/>
    <w:rsid w:val="00F15473"/>
    <w:rsid w:val="00F155B5"/>
    <w:rsid w:val="00F15860"/>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3F23"/>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8836</TotalTime>
  <Pages>9</Pages>
  <Words>3115</Words>
  <Characters>17762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1024</cp:revision>
  <cp:lastPrinted>2018-02-12T13:00:00Z</cp:lastPrinted>
  <dcterms:created xsi:type="dcterms:W3CDTF">2020-02-14T17:33:00Z</dcterms:created>
  <dcterms:modified xsi:type="dcterms:W3CDTF">2021-05-11T20:03:00Z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